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27" w:rsidRPr="00664327" w:rsidRDefault="00664327" w:rsidP="00664327">
      <w:pPr>
        <w:pStyle w:val="Title"/>
        <w:jc w:val="left"/>
        <w:rPr>
          <w:color w:val="0000CC"/>
          <w:sz w:val="22"/>
          <w:szCs w:val="22"/>
        </w:rPr>
      </w:pPr>
      <w:bookmarkStart w:id="0" w:name="_GoBack"/>
      <w:bookmarkEnd w:id="0"/>
    </w:p>
    <w:p w:rsidR="00664327" w:rsidRPr="00664327" w:rsidRDefault="00664327" w:rsidP="00664327">
      <w:pPr>
        <w:pStyle w:val="Title"/>
        <w:rPr>
          <w:sz w:val="22"/>
          <w:szCs w:val="22"/>
        </w:rPr>
      </w:pPr>
      <w:r w:rsidRPr="00664327">
        <w:rPr>
          <w:sz w:val="22"/>
          <w:szCs w:val="22"/>
        </w:rPr>
        <w:t>OSU-CHS FACULTY SENATE</w:t>
      </w:r>
    </w:p>
    <w:p w:rsidR="00664327" w:rsidRPr="00664327" w:rsidRDefault="00664327" w:rsidP="00664327">
      <w:pPr>
        <w:autoSpaceDE w:val="0"/>
        <w:autoSpaceDN w:val="0"/>
        <w:adjustRightInd w:val="0"/>
        <w:jc w:val="center"/>
        <w:rPr>
          <w:bCs/>
          <w:sz w:val="22"/>
          <w:szCs w:val="22"/>
        </w:rPr>
      </w:pPr>
      <w:r w:rsidRPr="00664327">
        <w:rPr>
          <w:bCs/>
          <w:sz w:val="22"/>
          <w:szCs w:val="22"/>
        </w:rPr>
        <w:t>2019-2020</w:t>
      </w:r>
    </w:p>
    <w:p w:rsidR="00664327" w:rsidRPr="00664327" w:rsidRDefault="00664327" w:rsidP="00664327">
      <w:pPr>
        <w:autoSpaceDE w:val="0"/>
        <w:autoSpaceDN w:val="0"/>
        <w:adjustRightInd w:val="0"/>
        <w:jc w:val="center"/>
        <w:rPr>
          <w:bCs/>
          <w:sz w:val="22"/>
          <w:szCs w:val="22"/>
          <w:highlight w:val="yellow"/>
        </w:rPr>
      </w:pPr>
      <w:r w:rsidRPr="00664327">
        <w:rPr>
          <w:bCs/>
          <w:sz w:val="22"/>
          <w:szCs w:val="22"/>
          <w:highlight w:val="yellow"/>
        </w:rPr>
        <w:t>October 11, 2019 Minutes</w:t>
      </w:r>
      <w:r w:rsidRPr="00664327">
        <w:rPr>
          <w:bCs/>
          <w:sz w:val="22"/>
          <w:szCs w:val="22"/>
        </w:rPr>
        <w:t xml:space="preserve"> </w:t>
      </w:r>
    </w:p>
    <w:p w:rsidR="00664327" w:rsidRPr="00664327" w:rsidRDefault="00664327" w:rsidP="00664327">
      <w:pPr>
        <w:keepNext/>
        <w:autoSpaceDE w:val="0"/>
        <w:autoSpaceDN w:val="0"/>
        <w:adjustRightInd w:val="0"/>
        <w:rPr>
          <w:b/>
          <w:bCs/>
          <w:color w:val="0000CC"/>
          <w:sz w:val="22"/>
          <w:szCs w:val="22"/>
          <w:u w:val="single"/>
        </w:rPr>
      </w:pPr>
    </w:p>
    <w:p w:rsidR="00664327" w:rsidRPr="00664327" w:rsidRDefault="00664327" w:rsidP="00664327">
      <w:pPr>
        <w:keepNext/>
        <w:autoSpaceDE w:val="0"/>
        <w:autoSpaceDN w:val="0"/>
        <w:adjustRightInd w:val="0"/>
        <w:rPr>
          <w:b/>
          <w:bCs/>
          <w:color w:val="0000CC"/>
          <w:sz w:val="16"/>
          <w:szCs w:val="16"/>
          <w:u w:val="single"/>
        </w:rPr>
      </w:pPr>
    </w:p>
    <w:p w:rsidR="00664327" w:rsidRPr="00664327" w:rsidRDefault="00664327" w:rsidP="00664327">
      <w:pPr>
        <w:keepNext/>
        <w:autoSpaceDE w:val="0"/>
        <w:autoSpaceDN w:val="0"/>
        <w:adjustRightInd w:val="0"/>
        <w:rPr>
          <w:sz w:val="22"/>
          <w:szCs w:val="22"/>
        </w:rPr>
      </w:pPr>
      <w:r w:rsidRPr="00664327">
        <w:rPr>
          <w:b/>
          <w:bCs/>
          <w:sz w:val="22"/>
          <w:szCs w:val="22"/>
          <w:u w:val="single"/>
        </w:rPr>
        <w:t>OSU-CHS Faculty Senate Members</w:t>
      </w:r>
    </w:p>
    <w:p w:rsidR="00664327" w:rsidRPr="00664327" w:rsidRDefault="00664327" w:rsidP="00664327">
      <w:pPr>
        <w:keepNext/>
        <w:autoSpaceDE w:val="0"/>
        <w:autoSpaceDN w:val="0"/>
        <w:adjustRightInd w:val="0"/>
        <w:rPr>
          <w:sz w:val="22"/>
          <w:szCs w:val="22"/>
        </w:rPr>
      </w:pPr>
      <w:r w:rsidRPr="00664327">
        <w:rPr>
          <w:sz w:val="22"/>
          <w:szCs w:val="22"/>
        </w:rPr>
        <w:t>Jason Beaman, D.O., President</w:t>
      </w:r>
    </w:p>
    <w:p w:rsidR="00664327" w:rsidRPr="00664327" w:rsidRDefault="00664327" w:rsidP="00664327">
      <w:pPr>
        <w:keepNext/>
        <w:autoSpaceDE w:val="0"/>
        <w:autoSpaceDN w:val="0"/>
        <w:adjustRightInd w:val="0"/>
        <w:rPr>
          <w:sz w:val="22"/>
          <w:szCs w:val="22"/>
        </w:rPr>
      </w:pPr>
      <w:r w:rsidRPr="00664327">
        <w:rPr>
          <w:sz w:val="22"/>
          <w:szCs w:val="22"/>
        </w:rPr>
        <w:t xml:space="preserve">Charles G. Sanny, Ph.D., Past-President </w:t>
      </w:r>
    </w:p>
    <w:p w:rsidR="00664327" w:rsidRPr="00664327" w:rsidRDefault="00664327" w:rsidP="00664327">
      <w:pPr>
        <w:keepNext/>
        <w:autoSpaceDE w:val="0"/>
        <w:autoSpaceDN w:val="0"/>
        <w:adjustRightInd w:val="0"/>
        <w:rPr>
          <w:sz w:val="22"/>
          <w:szCs w:val="22"/>
        </w:rPr>
      </w:pPr>
      <w:r w:rsidRPr="00664327">
        <w:rPr>
          <w:sz w:val="22"/>
          <w:szCs w:val="22"/>
        </w:rPr>
        <w:t>Anne Weil, Ph.D., President-elect</w:t>
      </w:r>
    </w:p>
    <w:p w:rsidR="00664327" w:rsidRPr="00664327" w:rsidRDefault="00664327" w:rsidP="00664327">
      <w:pPr>
        <w:keepNext/>
        <w:autoSpaceDE w:val="0"/>
        <w:autoSpaceDN w:val="0"/>
        <w:adjustRightInd w:val="0"/>
        <w:rPr>
          <w:sz w:val="22"/>
          <w:szCs w:val="22"/>
        </w:rPr>
      </w:pPr>
      <w:r w:rsidRPr="00664327">
        <w:rPr>
          <w:sz w:val="22"/>
          <w:szCs w:val="22"/>
        </w:rPr>
        <w:t>Kathleen Curtis, Ph.D., (21)</w:t>
      </w:r>
    </w:p>
    <w:p w:rsidR="00664327" w:rsidRPr="00664327" w:rsidRDefault="00664327" w:rsidP="00664327">
      <w:pPr>
        <w:pStyle w:val="BodyText2"/>
        <w:keepNext/>
        <w:autoSpaceDE w:val="0"/>
        <w:autoSpaceDN w:val="0"/>
        <w:adjustRightInd w:val="0"/>
      </w:pPr>
      <w:r w:rsidRPr="00664327">
        <w:t>Aric Warren, Ed.D, (21)</w:t>
      </w:r>
    </w:p>
    <w:p w:rsidR="00664327" w:rsidRPr="00664327" w:rsidRDefault="00664327" w:rsidP="00664327">
      <w:pPr>
        <w:pStyle w:val="BodyText2"/>
        <w:keepNext/>
        <w:autoSpaceDE w:val="0"/>
        <w:autoSpaceDN w:val="0"/>
        <w:adjustRightInd w:val="0"/>
      </w:pPr>
      <w:r w:rsidRPr="00664327">
        <w:t>Justin Chronister, D.O., (20)</w:t>
      </w:r>
    </w:p>
    <w:p w:rsidR="00664327" w:rsidRPr="00664327" w:rsidRDefault="00664327" w:rsidP="00664327">
      <w:pPr>
        <w:keepNext/>
        <w:autoSpaceDE w:val="0"/>
        <w:autoSpaceDN w:val="0"/>
        <w:adjustRightInd w:val="0"/>
        <w:rPr>
          <w:sz w:val="22"/>
          <w:szCs w:val="22"/>
        </w:rPr>
      </w:pPr>
      <w:r w:rsidRPr="00664327">
        <w:rPr>
          <w:sz w:val="22"/>
          <w:szCs w:val="22"/>
        </w:rPr>
        <w:t>Amanda Foster, D.O., (20)</w:t>
      </w:r>
    </w:p>
    <w:p w:rsidR="00664327" w:rsidRPr="00664327" w:rsidRDefault="00664327" w:rsidP="00664327">
      <w:pPr>
        <w:keepNext/>
        <w:autoSpaceDE w:val="0"/>
        <w:autoSpaceDN w:val="0"/>
        <w:adjustRightInd w:val="0"/>
        <w:rPr>
          <w:sz w:val="22"/>
          <w:szCs w:val="22"/>
        </w:rPr>
      </w:pPr>
      <w:r w:rsidRPr="00664327">
        <w:rPr>
          <w:sz w:val="22"/>
          <w:szCs w:val="22"/>
        </w:rPr>
        <w:t>Paul Gignac, Ph.D., (20)</w:t>
      </w:r>
    </w:p>
    <w:p w:rsidR="00664327" w:rsidRPr="00664327" w:rsidRDefault="004366D6" w:rsidP="00664327">
      <w:pPr>
        <w:keepNext/>
        <w:autoSpaceDE w:val="0"/>
        <w:autoSpaceDN w:val="0"/>
        <w:adjustRightInd w:val="0"/>
        <w:rPr>
          <w:sz w:val="22"/>
          <w:szCs w:val="22"/>
        </w:rPr>
      </w:pPr>
      <w:r>
        <w:rPr>
          <w:sz w:val="22"/>
          <w:szCs w:val="22"/>
        </w:rPr>
        <w:t xml:space="preserve">Sarah Hall, </w:t>
      </w:r>
      <w:r w:rsidR="00664327" w:rsidRPr="00664327">
        <w:rPr>
          <w:sz w:val="22"/>
          <w:szCs w:val="22"/>
        </w:rPr>
        <w:t>D.</w:t>
      </w:r>
      <w:r>
        <w:rPr>
          <w:sz w:val="22"/>
          <w:szCs w:val="22"/>
        </w:rPr>
        <w:t>O.</w:t>
      </w:r>
      <w:r w:rsidR="00664327" w:rsidRPr="00664327">
        <w:rPr>
          <w:sz w:val="22"/>
          <w:szCs w:val="22"/>
        </w:rPr>
        <w:t xml:space="preserve">, OSU-CHS Representative to OSU Faculty Council </w:t>
      </w:r>
    </w:p>
    <w:p w:rsidR="00664327" w:rsidRPr="00664327" w:rsidRDefault="00664327" w:rsidP="00664327">
      <w:pPr>
        <w:pStyle w:val="BodyText2"/>
        <w:keepNext/>
        <w:autoSpaceDE w:val="0"/>
        <w:autoSpaceDN w:val="0"/>
        <w:adjustRightInd w:val="0"/>
      </w:pPr>
    </w:p>
    <w:p w:rsidR="00664327" w:rsidRPr="00664327" w:rsidRDefault="00664327" w:rsidP="00664327">
      <w:pPr>
        <w:pStyle w:val="Heading3"/>
        <w:rPr>
          <w:sz w:val="22"/>
          <w:szCs w:val="22"/>
        </w:rPr>
      </w:pPr>
      <w:r w:rsidRPr="00664327">
        <w:rPr>
          <w:sz w:val="22"/>
          <w:szCs w:val="22"/>
        </w:rPr>
        <w:t>Recorder: Jean Keene</w:t>
      </w:r>
    </w:p>
    <w:p w:rsidR="00664327" w:rsidRPr="00664327" w:rsidRDefault="00664327" w:rsidP="00664327">
      <w:pPr>
        <w:autoSpaceDE w:val="0"/>
        <w:autoSpaceDN w:val="0"/>
        <w:adjustRightInd w:val="0"/>
        <w:rPr>
          <w:b/>
          <w:bCs/>
          <w:i/>
          <w:iCs/>
          <w:color w:val="0000CC"/>
          <w:sz w:val="22"/>
          <w:szCs w:val="22"/>
          <w:u w:val="single"/>
        </w:rPr>
      </w:pPr>
    </w:p>
    <w:p w:rsidR="00664327" w:rsidRPr="001A4464" w:rsidRDefault="00664327" w:rsidP="00664327">
      <w:pPr>
        <w:autoSpaceDE w:val="0"/>
        <w:autoSpaceDN w:val="0"/>
        <w:adjustRightInd w:val="0"/>
        <w:rPr>
          <w:sz w:val="22"/>
          <w:szCs w:val="22"/>
        </w:rPr>
      </w:pPr>
      <w:r w:rsidRPr="00664327">
        <w:rPr>
          <w:b/>
          <w:bCs/>
          <w:i/>
          <w:iCs/>
          <w:sz w:val="22"/>
          <w:szCs w:val="22"/>
          <w:u w:val="single"/>
        </w:rPr>
        <w:t>Members Present</w:t>
      </w:r>
      <w:r w:rsidRPr="00664327">
        <w:rPr>
          <w:sz w:val="22"/>
          <w:szCs w:val="22"/>
        </w:rPr>
        <w:t xml:space="preserve">: </w:t>
      </w:r>
      <w:r w:rsidRPr="002A3B41">
        <w:rPr>
          <w:sz w:val="22"/>
          <w:szCs w:val="22"/>
        </w:rPr>
        <w:t xml:space="preserve">Dr. Beaman, </w:t>
      </w:r>
      <w:r w:rsidRPr="001A4464">
        <w:rPr>
          <w:sz w:val="22"/>
          <w:szCs w:val="22"/>
        </w:rPr>
        <w:t xml:space="preserve">Dr. Sanny, Dr. Weil, Dr. Curtis, Dr. Foster, Dr. Gignac, and </w:t>
      </w:r>
    </w:p>
    <w:p w:rsidR="00664327" w:rsidRPr="001A4464" w:rsidRDefault="00664327" w:rsidP="00664327">
      <w:pPr>
        <w:autoSpaceDE w:val="0"/>
        <w:autoSpaceDN w:val="0"/>
        <w:adjustRightInd w:val="0"/>
        <w:rPr>
          <w:sz w:val="22"/>
          <w:szCs w:val="22"/>
        </w:rPr>
      </w:pPr>
      <w:r w:rsidRPr="001A4464">
        <w:rPr>
          <w:sz w:val="22"/>
          <w:szCs w:val="22"/>
        </w:rPr>
        <w:t>Dr. Warren.</w:t>
      </w:r>
    </w:p>
    <w:p w:rsidR="00664327" w:rsidRPr="00664327" w:rsidRDefault="00664327" w:rsidP="001A4464">
      <w:pPr>
        <w:autoSpaceDE w:val="0"/>
        <w:autoSpaceDN w:val="0"/>
        <w:adjustRightInd w:val="0"/>
        <w:rPr>
          <w:color w:val="0000CC"/>
          <w:sz w:val="22"/>
          <w:szCs w:val="22"/>
        </w:rPr>
      </w:pPr>
      <w:r w:rsidRPr="00664327">
        <w:rPr>
          <w:b/>
          <w:bCs/>
          <w:i/>
          <w:iCs/>
          <w:sz w:val="22"/>
          <w:szCs w:val="22"/>
          <w:u w:val="single"/>
        </w:rPr>
        <w:t>Members Absent</w:t>
      </w:r>
      <w:r w:rsidRPr="00664327">
        <w:rPr>
          <w:sz w:val="22"/>
          <w:szCs w:val="22"/>
        </w:rPr>
        <w:t xml:space="preserve">: </w:t>
      </w:r>
      <w:r w:rsidR="001A4464" w:rsidRPr="001A4464">
        <w:rPr>
          <w:sz w:val="22"/>
          <w:szCs w:val="22"/>
        </w:rPr>
        <w:t>Dr. Chronister</w:t>
      </w:r>
    </w:p>
    <w:p w:rsidR="00664327" w:rsidRPr="00664327" w:rsidRDefault="00664327" w:rsidP="00664327">
      <w:pPr>
        <w:rPr>
          <w:bCs/>
          <w:i/>
          <w:iCs/>
          <w:color w:val="0000CC"/>
          <w:sz w:val="22"/>
          <w:szCs w:val="22"/>
        </w:rPr>
      </w:pPr>
      <w:r w:rsidRPr="00664327">
        <w:rPr>
          <w:b/>
          <w:bCs/>
          <w:i/>
          <w:iCs/>
          <w:sz w:val="22"/>
          <w:szCs w:val="22"/>
          <w:u w:val="single"/>
        </w:rPr>
        <w:t xml:space="preserve">Administrators </w:t>
      </w:r>
      <w:r w:rsidRPr="001A4464">
        <w:rPr>
          <w:b/>
          <w:bCs/>
          <w:i/>
          <w:iCs/>
          <w:sz w:val="22"/>
          <w:szCs w:val="22"/>
          <w:u w:val="single"/>
        </w:rPr>
        <w:t>Present</w:t>
      </w:r>
      <w:r w:rsidRPr="001A4464">
        <w:rPr>
          <w:b/>
          <w:bCs/>
          <w:i/>
          <w:iCs/>
          <w:sz w:val="22"/>
          <w:szCs w:val="22"/>
        </w:rPr>
        <w:t xml:space="preserve">: </w:t>
      </w:r>
      <w:r w:rsidRPr="001A4464">
        <w:rPr>
          <w:bCs/>
          <w:iCs/>
          <w:sz w:val="22"/>
          <w:szCs w:val="22"/>
        </w:rPr>
        <w:t xml:space="preserve">Dr. Stroup </w:t>
      </w:r>
    </w:p>
    <w:p w:rsidR="00664327" w:rsidRPr="00664327" w:rsidRDefault="00664327" w:rsidP="00664327">
      <w:pPr>
        <w:pStyle w:val="ListParagraph"/>
        <w:rPr>
          <w:bCs/>
          <w:i/>
          <w:iCs/>
          <w:color w:val="0000CC"/>
          <w:sz w:val="22"/>
          <w:szCs w:val="22"/>
        </w:rPr>
      </w:pPr>
    </w:p>
    <w:p w:rsidR="00664327" w:rsidRPr="00664327" w:rsidRDefault="00664327" w:rsidP="00664327">
      <w:pPr>
        <w:rPr>
          <w:color w:val="0000CC"/>
          <w:sz w:val="22"/>
          <w:szCs w:val="22"/>
        </w:rPr>
      </w:pPr>
      <w:r w:rsidRPr="00664327">
        <w:rPr>
          <w:b/>
          <w:bCs/>
          <w:i/>
          <w:iCs/>
          <w:sz w:val="22"/>
          <w:szCs w:val="22"/>
          <w:u w:val="single"/>
        </w:rPr>
        <w:t>Call to Order</w:t>
      </w:r>
      <w:r w:rsidRPr="00664327">
        <w:rPr>
          <w:sz w:val="22"/>
          <w:szCs w:val="22"/>
        </w:rPr>
        <w:t xml:space="preserve">:  Dr. Beaman welcomed everyone in attendance and called the meeting to order </w:t>
      </w:r>
      <w:r w:rsidRPr="001A4464">
        <w:rPr>
          <w:sz w:val="22"/>
          <w:szCs w:val="22"/>
        </w:rPr>
        <w:t xml:space="preserve">at 12:00 </w:t>
      </w:r>
      <w:r w:rsidRPr="00664327">
        <w:rPr>
          <w:sz w:val="22"/>
          <w:szCs w:val="22"/>
        </w:rPr>
        <w:t xml:space="preserve">p.m. </w:t>
      </w:r>
    </w:p>
    <w:p w:rsidR="00664327" w:rsidRPr="00664327" w:rsidRDefault="00664327" w:rsidP="00664327">
      <w:pPr>
        <w:pStyle w:val="NoSpacing"/>
        <w:rPr>
          <w:rFonts w:ascii="Times New Roman" w:eastAsia="Times New Roman" w:hAnsi="Times New Roman" w:cs="Times New Roman"/>
          <w:color w:val="0000CC"/>
          <w:sz w:val="16"/>
          <w:szCs w:val="16"/>
        </w:rPr>
      </w:pPr>
    </w:p>
    <w:p w:rsidR="00664327" w:rsidRPr="00664327" w:rsidRDefault="00664327" w:rsidP="00664327">
      <w:pPr>
        <w:pStyle w:val="BodyText2"/>
        <w:rPr>
          <w:b/>
          <w:color w:val="0000CC"/>
          <w:u w:val="single"/>
        </w:rPr>
      </w:pPr>
    </w:p>
    <w:p w:rsidR="00664327" w:rsidRPr="00664327" w:rsidRDefault="00664327" w:rsidP="00664327">
      <w:pPr>
        <w:pStyle w:val="BodyText2"/>
        <w:rPr>
          <w:b/>
          <w:i/>
          <w:color w:val="0000CC"/>
          <w:u w:val="single"/>
        </w:rPr>
      </w:pPr>
    </w:p>
    <w:p w:rsidR="00664327" w:rsidRPr="00664327" w:rsidRDefault="00E741B4" w:rsidP="00664327">
      <w:pPr>
        <w:pStyle w:val="BodyText2"/>
        <w:rPr>
          <w:b/>
          <w:i/>
          <w:color w:val="0000CC"/>
          <w:u w:val="single"/>
        </w:rPr>
      </w:pPr>
      <w:r w:rsidRPr="00664327">
        <w:rPr>
          <w:noProof/>
          <w:color w:val="0000CC"/>
        </w:rPr>
        <mc:AlternateContent>
          <mc:Choice Requires="wps">
            <w:drawing>
              <wp:anchor distT="0" distB="0" distL="114300" distR="114300" simplePos="0" relativeHeight="251660288" behindDoc="0" locked="0" layoutInCell="1" allowOverlap="1" wp14:anchorId="2F720FE9" wp14:editId="45D92D71">
                <wp:simplePos x="0" y="0"/>
                <wp:positionH relativeFrom="column">
                  <wp:posOffset>9525</wp:posOffset>
                </wp:positionH>
                <wp:positionV relativeFrom="paragraph">
                  <wp:posOffset>39370</wp:posOffset>
                </wp:positionV>
                <wp:extent cx="6276975" cy="387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3876675"/>
                        </a:xfrm>
                        <a:prstGeom prst="rect">
                          <a:avLst/>
                        </a:prstGeom>
                        <a:solidFill>
                          <a:schemeClr val="lt1"/>
                        </a:solidFill>
                        <a:ln w="19050">
                          <a:solidFill>
                            <a:prstClr val="black"/>
                          </a:solidFill>
                        </a:ln>
                      </wps:spPr>
                      <wps:txbx>
                        <w:txbxContent>
                          <w:p w:rsidR="00664327" w:rsidRPr="00664327" w:rsidRDefault="00664327" w:rsidP="00664327">
                            <w:pPr>
                              <w:jc w:val="center"/>
                              <w:rPr>
                                <w:b/>
                              </w:rPr>
                            </w:pPr>
                            <w:r w:rsidRPr="00664327">
                              <w:rPr>
                                <w:b/>
                              </w:rPr>
                              <w:t>Action Items during this meeting:</w:t>
                            </w:r>
                          </w:p>
                          <w:p w:rsidR="00664327" w:rsidRPr="003D69A1" w:rsidRDefault="00664327" w:rsidP="00664327">
                            <w:pPr>
                              <w:jc w:val="center"/>
                              <w:rPr>
                                <w:b/>
                                <w:sz w:val="16"/>
                                <w:szCs w:val="16"/>
                              </w:rPr>
                            </w:pPr>
                          </w:p>
                          <w:p w:rsidR="00664327" w:rsidRDefault="00664327" w:rsidP="00664327">
                            <w:pPr>
                              <w:pStyle w:val="ListParagraph"/>
                              <w:numPr>
                                <w:ilvl w:val="0"/>
                                <w:numId w:val="3"/>
                              </w:numPr>
                            </w:pPr>
                            <w:r>
                              <w:t>Approval of Minutes of prior meeting</w:t>
                            </w:r>
                          </w:p>
                          <w:p w:rsidR="00664327" w:rsidRPr="001A4464" w:rsidRDefault="00664327" w:rsidP="00664327">
                            <w:pPr>
                              <w:pStyle w:val="ListParagraph"/>
                              <w:ind w:left="360"/>
                              <w:rPr>
                                <w:b/>
                              </w:rPr>
                            </w:pPr>
                            <w:r w:rsidRPr="001A4464">
                              <w:rPr>
                                <w:b/>
                              </w:rPr>
                              <w:t xml:space="preserve">Action: </w:t>
                            </w:r>
                            <w:r w:rsidR="001A4464" w:rsidRPr="001A4464">
                              <w:rPr>
                                <w:b/>
                              </w:rPr>
                              <w:t>Approved as presented.</w:t>
                            </w:r>
                          </w:p>
                          <w:p w:rsidR="001A4464" w:rsidRPr="001A4464" w:rsidRDefault="001A4464" w:rsidP="00664327">
                            <w:pPr>
                              <w:pStyle w:val="ListParagraph"/>
                              <w:ind w:left="360"/>
                              <w:rPr>
                                <w:b/>
                              </w:rPr>
                            </w:pPr>
                          </w:p>
                          <w:p w:rsidR="001A4464" w:rsidRPr="00976812" w:rsidRDefault="00976812" w:rsidP="001A4464">
                            <w:pPr>
                              <w:pStyle w:val="ListParagraph"/>
                              <w:numPr>
                                <w:ilvl w:val="0"/>
                                <w:numId w:val="3"/>
                              </w:numPr>
                              <w:rPr>
                                <w:b/>
                              </w:rPr>
                            </w:pPr>
                            <w:r>
                              <w:t xml:space="preserve">The discussion of hiring </w:t>
                            </w:r>
                            <w:r w:rsidR="00632213">
                              <w:t xml:space="preserve">faculty </w:t>
                            </w:r>
                            <w:r>
                              <w:t xml:space="preserve">and inclusion of Department Chair in the process resulted in </w:t>
                            </w:r>
                          </w:p>
                          <w:p w:rsidR="00976812" w:rsidRDefault="00632213" w:rsidP="00976812">
                            <w:pPr>
                              <w:pStyle w:val="ListParagraph"/>
                              <w:ind w:left="360"/>
                            </w:pPr>
                            <w:r>
                              <w:t>a</w:t>
                            </w:r>
                            <w:r w:rsidR="00976812">
                              <w:t xml:space="preserve"> request for the specific documents mentioned being provided for Senate review,</w:t>
                            </w:r>
                          </w:p>
                          <w:p w:rsidR="00976812" w:rsidRDefault="00976812" w:rsidP="00976812">
                            <w:pPr>
                              <w:pStyle w:val="ListParagraph"/>
                              <w:ind w:left="360"/>
                            </w:pPr>
                            <w:r>
                              <w:t>coupled with related information in the AAUP Guidelines.</w:t>
                            </w:r>
                          </w:p>
                          <w:p w:rsidR="00976812" w:rsidRPr="00976812" w:rsidRDefault="00976812" w:rsidP="00976812">
                            <w:pPr>
                              <w:pStyle w:val="ListParagraph"/>
                              <w:ind w:left="360"/>
                              <w:rPr>
                                <w:b/>
                              </w:rPr>
                            </w:pPr>
                            <w:r>
                              <w:rPr>
                                <w:b/>
                              </w:rPr>
                              <w:t xml:space="preserve">Action: Dr. Weil volunteered to gather the requested information; it will be distributed to Senators for their </w:t>
                            </w:r>
                            <w:r w:rsidR="0091352E">
                              <w:rPr>
                                <w:b/>
                              </w:rPr>
                              <w:t>review and subsequent discussion.</w:t>
                            </w:r>
                          </w:p>
                          <w:p w:rsidR="00976812" w:rsidRDefault="00976812" w:rsidP="00664327">
                            <w:pPr>
                              <w:pStyle w:val="ListParagraph"/>
                              <w:ind w:left="360"/>
                              <w:rPr>
                                <w:b/>
                              </w:rPr>
                            </w:pPr>
                          </w:p>
                          <w:p w:rsidR="001A4464" w:rsidRPr="00A249B8" w:rsidRDefault="00A249B8" w:rsidP="00D63EB5">
                            <w:pPr>
                              <w:pStyle w:val="ListParagraph"/>
                              <w:numPr>
                                <w:ilvl w:val="0"/>
                                <w:numId w:val="3"/>
                              </w:numPr>
                            </w:pPr>
                            <w:r>
                              <w:t xml:space="preserve">Discussion regarding committee reports resulted in a </w:t>
                            </w:r>
                            <w:r w:rsidR="00632213">
                              <w:t xml:space="preserve">verbal </w:t>
                            </w:r>
                            <w:r>
                              <w:t xml:space="preserve">motion for a title of agenda item </w:t>
                            </w:r>
                            <w:r w:rsidRPr="00A249B8">
                              <w:rPr>
                                <w:i/>
                              </w:rPr>
                              <w:t>VII. be</w:t>
                            </w:r>
                            <w:r>
                              <w:t xml:space="preserve"> changed to read, </w:t>
                            </w:r>
                            <w:r w:rsidRPr="00A249B8">
                              <w:rPr>
                                <w:i/>
                              </w:rPr>
                              <w:t>Senators’ Comments on Committee Reports</w:t>
                            </w:r>
                            <w:r>
                              <w:rPr>
                                <w:i/>
                              </w:rPr>
                              <w:t>”</w:t>
                            </w:r>
                          </w:p>
                          <w:p w:rsidR="00A249B8" w:rsidRDefault="0091352E" w:rsidP="00A249B8">
                            <w:pPr>
                              <w:pStyle w:val="ListParagraph"/>
                              <w:ind w:left="360"/>
                              <w:rPr>
                                <w:b/>
                              </w:rPr>
                            </w:pPr>
                            <w:r>
                              <w:rPr>
                                <w:b/>
                              </w:rPr>
                              <w:t>Action: Approved</w:t>
                            </w:r>
                          </w:p>
                          <w:p w:rsidR="0091352E" w:rsidRPr="0091352E" w:rsidRDefault="0091352E" w:rsidP="0091352E">
                            <w:pPr>
                              <w:rPr>
                                <w:b/>
                              </w:rPr>
                            </w:pPr>
                          </w:p>
                          <w:p w:rsidR="0091352E" w:rsidRDefault="0091352E" w:rsidP="0091352E">
                            <w:pPr>
                              <w:pStyle w:val="ListParagraph"/>
                              <w:numPr>
                                <w:ilvl w:val="0"/>
                                <w:numId w:val="3"/>
                              </w:numPr>
                            </w:pPr>
                            <w:r w:rsidRPr="001A4464">
                              <w:t xml:space="preserve">Formal </w:t>
                            </w:r>
                            <w:r>
                              <w:t>Recommendation FS 19-20-002</w:t>
                            </w:r>
                          </w:p>
                          <w:p w:rsidR="0091352E" w:rsidRDefault="0091352E" w:rsidP="0091352E">
                            <w:pPr>
                              <w:pStyle w:val="ListParagraph"/>
                              <w:ind w:left="360"/>
                            </w:pPr>
                            <w:r>
                              <w:t xml:space="preserve">Revision-Bylaws of the General Faculty and the Faculty Senate, Article III, Section 2. </w:t>
                            </w:r>
                          </w:p>
                          <w:p w:rsidR="0091352E" w:rsidRDefault="0091352E" w:rsidP="0091352E">
                            <w:pPr>
                              <w:pStyle w:val="ListParagraph"/>
                              <w:ind w:left="360"/>
                            </w:pPr>
                            <w:r>
                              <w:t>Voting Rights (Full-time faculty and part-time faculty with at least 0.75 FTE will have voting rights.</w:t>
                            </w:r>
                          </w:p>
                          <w:p w:rsidR="0091352E" w:rsidRDefault="0091352E" w:rsidP="0091352E">
                            <w:pPr>
                              <w:pStyle w:val="ListParagraph"/>
                              <w:ind w:left="360"/>
                              <w:rPr>
                                <w:b/>
                              </w:rPr>
                            </w:pPr>
                            <w:r>
                              <w:rPr>
                                <w:b/>
                              </w:rPr>
                              <w:t>Action: The Tabled motion was removed from the table, discussed and voted upon. Motion approved.</w:t>
                            </w:r>
                          </w:p>
                          <w:p w:rsidR="0091352E" w:rsidRPr="0091352E" w:rsidRDefault="0091352E" w:rsidP="00A249B8">
                            <w:pPr>
                              <w:pStyle w:val="ListParagraph"/>
                              <w:ind w:left="360"/>
                              <w:rPr>
                                <w:b/>
                              </w:rPr>
                            </w:pPr>
                          </w:p>
                          <w:p w:rsidR="001A4464" w:rsidRPr="001A4464" w:rsidRDefault="001A4464" w:rsidP="00664327">
                            <w:pPr>
                              <w:pStyle w:val="ListParagraph"/>
                              <w:ind w:left="360"/>
                            </w:pPr>
                          </w:p>
                          <w:p w:rsidR="00664327" w:rsidRPr="00925F91" w:rsidRDefault="00664327" w:rsidP="00664327">
                            <w:pPr>
                              <w:pStyle w:val="ListParagraph"/>
                              <w:ind w:left="360"/>
                              <w:rPr>
                                <w:b/>
                              </w:rPr>
                            </w:pPr>
                          </w:p>
                          <w:p w:rsidR="00664327" w:rsidRPr="006C688D" w:rsidRDefault="00664327" w:rsidP="00664327">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20FE9" id="_x0000_t202" coordsize="21600,21600" o:spt="202" path="m,l,21600r21600,l21600,xe">
                <v:stroke joinstyle="miter"/>
                <v:path gradientshapeok="t" o:connecttype="rect"/>
              </v:shapetype>
              <v:shape id="Text Box 2" o:spid="_x0000_s1027" type="#_x0000_t202" style="position:absolute;margin-left:.75pt;margin-top:3.1pt;width:494.25pt;height:30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" fillcolor="white [3201]" strokeweight="1.5pt">
                <v:textbox>
                  <w:txbxContent>
                    <w:p w:rsidR="00664327" w:rsidRPr="00664327" w:rsidRDefault="00664327" w:rsidP="00664327">
                      <w:pPr>
                        <w:jc w:val="center"/>
                        <w:rPr>
                          <w:b/>
                        </w:rPr>
                      </w:pPr>
                      <w:r w:rsidRPr="00664327">
                        <w:rPr>
                          <w:b/>
                        </w:rPr>
                        <w:t>Action Items during this meeting:</w:t>
                      </w:r>
                    </w:p>
                    <w:p w:rsidR="00664327" w:rsidRPr="003D69A1" w:rsidRDefault="00664327" w:rsidP="00664327">
                      <w:pPr>
                        <w:jc w:val="center"/>
                        <w:rPr>
                          <w:b/>
                          <w:sz w:val="16"/>
                          <w:szCs w:val="16"/>
                        </w:rPr>
                      </w:pPr>
                    </w:p>
                    <w:p w:rsidR="00664327" w:rsidRDefault="00664327" w:rsidP="00664327">
                      <w:pPr>
                        <w:pStyle w:val="ListParagraph"/>
                        <w:numPr>
                          <w:ilvl w:val="0"/>
                          <w:numId w:val="3"/>
                        </w:numPr>
                      </w:pPr>
                      <w:r>
                        <w:t>Approval of Minutes of prior meeting</w:t>
                      </w:r>
                    </w:p>
                    <w:p w:rsidR="00664327" w:rsidRPr="001A4464" w:rsidRDefault="00664327" w:rsidP="00664327">
                      <w:pPr>
                        <w:pStyle w:val="ListParagraph"/>
                        <w:ind w:left="360"/>
                        <w:rPr>
                          <w:b/>
                        </w:rPr>
                      </w:pPr>
                      <w:r w:rsidRPr="001A4464">
                        <w:rPr>
                          <w:b/>
                        </w:rPr>
                        <w:t xml:space="preserve">Action: </w:t>
                      </w:r>
                      <w:r w:rsidR="001A4464" w:rsidRPr="001A4464">
                        <w:rPr>
                          <w:b/>
                        </w:rPr>
                        <w:t>Approved as presented.</w:t>
                      </w:r>
                    </w:p>
                    <w:p w:rsidR="001A4464" w:rsidRPr="001A4464" w:rsidRDefault="001A4464" w:rsidP="00664327">
                      <w:pPr>
                        <w:pStyle w:val="ListParagraph"/>
                        <w:ind w:left="360"/>
                        <w:rPr>
                          <w:b/>
                        </w:rPr>
                      </w:pPr>
                    </w:p>
                    <w:p w:rsidR="001A4464" w:rsidRPr="00976812" w:rsidRDefault="00976812" w:rsidP="001A4464">
                      <w:pPr>
                        <w:pStyle w:val="ListParagraph"/>
                        <w:numPr>
                          <w:ilvl w:val="0"/>
                          <w:numId w:val="3"/>
                        </w:numPr>
                        <w:rPr>
                          <w:b/>
                        </w:rPr>
                      </w:pPr>
                      <w:r>
                        <w:t xml:space="preserve">The discussion of hiring </w:t>
                      </w:r>
                      <w:r w:rsidR="00632213">
                        <w:t xml:space="preserve">faculty </w:t>
                      </w:r>
                      <w:r>
                        <w:t xml:space="preserve">and inclusion of Department Chair in the process resulted in </w:t>
                      </w:r>
                    </w:p>
                    <w:p w:rsidR="00976812" w:rsidRDefault="00632213" w:rsidP="00976812">
                      <w:pPr>
                        <w:pStyle w:val="ListParagraph"/>
                        <w:ind w:left="360"/>
                      </w:pPr>
                      <w:r>
                        <w:t>a</w:t>
                      </w:r>
                      <w:r w:rsidR="00976812">
                        <w:t xml:space="preserve"> request for the specific documents mentioned being provided for Senate review,</w:t>
                      </w:r>
                    </w:p>
                    <w:p w:rsidR="00976812" w:rsidRDefault="00976812" w:rsidP="00976812">
                      <w:pPr>
                        <w:pStyle w:val="ListParagraph"/>
                        <w:ind w:left="360"/>
                      </w:pPr>
                      <w:r>
                        <w:t>coupled with related information in the AAUP Guidelines.</w:t>
                      </w:r>
                    </w:p>
                    <w:p w:rsidR="00976812" w:rsidRPr="00976812" w:rsidRDefault="00976812" w:rsidP="00976812">
                      <w:pPr>
                        <w:pStyle w:val="ListParagraph"/>
                        <w:ind w:left="360"/>
                        <w:rPr>
                          <w:b/>
                        </w:rPr>
                      </w:pPr>
                      <w:r>
                        <w:rPr>
                          <w:b/>
                        </w:rPr>
                        <w:t xml:space="preserve">Action: Dr. Weil volunteered to gather the requested information; it will be distributed to Senators for their </w:t>
                      </w:r>
                      <w:r w:rsidR="0091352E">
                        <w:rPr>
                          <w:b/>
                        </w:rPr>
                        <w:t>review and subsequent discussion.</w:t>
                      </w:r>
                    </w:p>
                    <w:p w:rsidR="00976812" w:rsidRDefault="00976812" w:rsidP="00664327">
                      <w:pPr>
                        <w:pStyle w:val="ListParagraph"/>
                        <w:ind w:left="360"/>
                        <w:rPr>
                          <w:b/>
                        </w:rPr>
                      </w:pPr>
                    </w:p>
                    <w:p w:rsidR="001A4464" w:rsidRPr="00A249B8" w:rsidRDefault="00A249B8" w:rsidP="00D63EB5">
                      <w:pPr>
                        <w:pStyle w:val="ListParagraph"/>
                        <w:numPr>
                          <w:ilvl w:val="0"/>
                          <w:numId w:val="3"/>
                        </w:numPr>
                      </w:pPr>
                      <w:r>
                        <w:t xml:space="preserve">Discussion regarding committee reports resulted in a </w:t>
                      </w:r>
                      <w:r w:rsidR="00632213">
                        <w:t xml:space="preserve">verbal </w:t>
                      </w:r>
                      <w:r>
                        <w:t xml:space="preserve">motion for a title of agenda item </w:t>
                      </w:r>
                      <w:r w:rsidRPr="00A249B8">
                        <w:rPr>
                          <w:i/>
                        </w:rPr>
                        <w:t>VII. be</w:t>
                      </w:r>
                      <w:r>
                        <w:t xml:space="preserve"> changed to read, </w:t>
                      </w:r>
                      <w:r w:rsidRPr="00A249B8">
                        <w:rPr>
                          <w:i/>
                        </w:rPr>
                        <w:t>Senators’ Comments on Committee Reports</w:t>
                      </w:r>
                      <w:r>
                        <w:rPr>
                          <w:i/>
                        </w:rPr>
                        <w:t>”</w:t>
                      </w:r>
                    </w:p>
                    <w:p w:rsidR="00A249B8" w:rsidRDefault="0091352E" w:rsidP="00A249B8">
                      <w:pPr>
                        <w:pStyle w:val="ListParagraph"/>
                        <w:ind w:left="360"/>
                        <w:rPr>
                          <w:b/>
                        </w:rPr>
                      </w:pPr>
                      <w:r>
                        <w:rPr>
                          <w:b/>
                        </w:rPr>
                        <w:t>Action: Approved</w:t>
                      </w:r>
                    </w:p>
                    <w:p w:rsidR="0091352E" w:rsidRPr="0091352E" w:rsidRDefault="0091352E" w:rsidP="0091352E">
                      <w:pPr>
                        <w:rPr>
                          <w:b/>
                        </w:rPr>
                      </w:pPr>
                    </w:p>
                    <w:p w:rsidR="0091352E" w:rsidRDefault="0091352E" w:rsidP="0091352E">
                      <w:pPr>
                        <w:pStyle w:val="ListParagraph"/>
                        <w:numPr>
                          <w:ilvl w:val="0"/>
                          <w:numId w:val="3"/>
                        </w:numPr>
                      </w:pPr>
                      <w:r w:rsidRPr="001A4464">
                        <w:t xml:space="preserve">Formal </w:t>
                      </w:r>
                      <w:r>
                        <w:t>Recommendation FS 19-20-002</w:t>
                      </w:r>
                    </w:p>
                    <w:p w:rsidR="0091352E" w:rsidRDefault="0091352E" w:rsidP="0091352E">
                      <w:pPr>
                        <w:pStyle w:val="ListParagraph"/>
                        <w:ind w:left="360"/>
                      </w:pPr>
                      <w:r>
                        <w:t xml:space="preserve">Revision-Bylaws of the General Faculty and the Faculty Senate, Article III, Section 2. </w:t>
                      </w:r>
                    </w:p>
                    <w:p w:rsidR="0091352E" w:rsidRDefault="0091352E" w:rsidP="0091352E">
                      <w:pPr>
                        <w:pStyle w:val="ListParagraph"/>
                        <w:ind w:left="360"/>
                      </w:pPr>
                      <w:r>
                        <w:t>Voting Rights (Full-time faculty and part-time faculty with at least 0.75 FTE will have voting rights.</w:t>
                      </w:r>
                    </w:p>
                    <w:p w:rsidR="0091352E" w:rsidRDefault="0091352E" w:rsidP="0091352E">
                      <w:pPr>
                        <w:pStyle w:val="ListParagraph"/>
                        <w:ind w:left="360"/>
                        <w:rPr>
                          <w:b/>
                        </w:rPr>
                      </w:pPr>
                      <w:r>
                        <w:rPr>
                          <w:b/>
                        </w:rPr>
                        <w:t>Action: The Tabled motion was removed from the table, discussed and voted upon. Motion approved.</w:t>
                      </w:r>
                    </w:p>
                    <w:p w:rsidR="0091352E" w:rsidRPr="0091352E" w:rsidRDefault="0091352E" w:rsidP="00A249B8">
                      <w:pPr>
                        <w:pStyle w:val="ListParagraph"/>
                        <w:ind w:left="360"/>
                        <w:rPr>
                          <w:b/>
                        </w:rPr>
                      </w:pPr>
                    </w:p>
                    <w:p w:rsidR="001A4464" w:rsidRPr="001A4464" w:rsidRDefault="001A4464" w:rsidP="00664327">
                      <w:pPr>
                        <w:pStyle w:val="ListParagraph"/>
                        <w:ind w:left="360"/>
                      </w:pPr>
                    </w:p>
                    <w:p w:rsidR="00664327" w:rsidRPr="00925F91" w:rsidRDefault="00664327" w:rsidP="00664327">
                      <w:pPr>
                        <w:pStyle w:val="ListParagraph"/>
                        <w:ind w:left="360"/>
                        <w:rPr>
                          <w:b/>
                        </w:rPr>
                      </w:pPr>
                    </w:p>
                    <w:p w:rsidR="00664327" w:rsidRPr="006C688D" w:rsidRDefault="00664327" w:rsidP="00664327">
                      <w:pPr>
                        <w:pStyle w:val="ListParagraph"/>
                        <w:ind w:left="360"/>
                        <w:rPr>
                          <w:b/>
                        </w:rPr>
                      </w:pPr>
                    </w:p>
                  </w:txbxContent>
                </v:textbox>
              </v:shape>
            </w:pict>
          </mc:Fallback>
        </mc:AlternateContent>
      </w: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pStyle w:val="BodyText2"/>
        <w:rPr>
          <w:b/>
          <w:i/>
          <w:color w:val="0000CC"/>
          <w:u w:val="single"/>
        </w:rPr>
      </w:pPr>
    </w:p>
    <w:p w:rsidR="00664327" w:rsidRPr="00664327" w:rsidRDefault="00664327" w:rsidP="00664327">
      <w:pPr>
        <w:rPr>
          <w:b/>
          <w:i/>
          <w:color w:val="0000CC"/>
          <w:u w:val="single"/>
        </w:rPr>
      </w:pPr>
    </w:p>
    <w:p w:rsidR="00664327" w:rsidRPr="00664327" w:rsidRDefault="00664327" w:rsidP="00664327">
      <w:pPr>
        <w:rPr>
          <w:b/>
          <w:i/>
          <w:color w:val="0000CC"/>
          <w:u w:val="single"/>
        </w:rPr>
      </w:pPr>
    </w:p>
    <w:p w:rsidR="00664327" w:rsidRPr="00664327" w:rsidRDefault="00664327" w:rsidP="00664327">
      <w:pPr>
        <w:rPr>
          <w:b/>
          <w:i/>
          <w:color w:val="0000CC"/>
          <w:u w:val="single"/>
        </w:rPr>
      </w:pPr>
    </w:p>
    <w:p w:rsidR="00664327" w:rsidRPr="00664327" w:rsidRDefault="00664327" w:rsidP="00664327">
      <w:pPr>
        <w:rPr>
          <w:b/>
          <w:i/>
          <w:color w:val="0000CC"/>
          <w:u w:val="single"/>
        </w:rPr>
      </w:pPr>
    </w:p>
    <w:p w:rsidR="00664327" w:rsidRPr="00664327" w:rsidRDefault="00664327" w:rsidP="00664327">
      <w:pPr>
        <w:rPr>
          <w:b/>
          <w:i/>
          <w:color w:val="0000CC"/>
          <w:u w:val="single"/>
        </w:rPr>
      </w:pPr>
    </w:p>
    <w:p w:rsidR="00664327" w:rsidRPr="00664327" w:rsidRDefault="00664327" w:rsidP="00664327">
      <w:pPr>
        <w:rPr>
          <w:b/>
          <w:i/>
          <w:color w:val="0000CC"/>
          <w:u w:val="single"/>
        </w:rPr>
      </w:pPr>
      <w:r w:rsidRPr="00664327">
        <w:rPr>
          <w:b/>
          <w:i/>
          <w:color w:val="0000CC"/>
          <w:u w:val="single"/>
        </w:rPr>
        <w:br w:type="page"/>
      </w:r>
    </w:p>
    <w:p w:rsidR="009C7994" w:rsidRPr="009C7994" w:rsidRDefault="009C7994" w:rsidP="009C7994">
      <w:pPr>
        <w:rPr>
          <w:b/>
          <w:sz w:val="22"/>
          <w:szCs w:val="22"/>
        </w:rPr>
      </w:pPr>
      <w:r w:rsidRPr="008B6213">
        <w:rPr>
          <w:b/>
          <w:i/>
          <w:sz w:val="22"/>
          <w:szCs w:val="22"/>
          <w:u w:val="single"/>
        </w:rPr>
        <w:lastRenderedPageBreak/>
        <w:t>Approval of the Minutes</w:t>
      </w:r>
      <w:r w:rsidRPr="00664327">
        <w:rPr>
          <w:b/>
          <w:sz w:val="22"/>
          <w:szCs w:val="22"/>
        </w:rPr>
        <w:t>:</w:t>
      </w:r>
    </w:p>
    <w:p w:rsidR="009C7994" w:rsidRPr="009C7994" w:rsidRDefault="009C7994" w:rsidP="009C7994">
      <w:pPr>
        <w:rPr>
          <w:sz w:val="22"/>
          <w:szCs w:val="22"/>
        </w:rPr>
      </w:pPr>
      <w:r w:rsidRPr="009C7994">
        <w:rPr>
          <w:sz w:val="22"/>
          <w:szCs w:val="22"/>
        </w:rPr>
        <w:t>Dr. Beaman called for a motion to approve the minutes of the prior meeting.  Moved by Dr. Gignac; seconded by Dr. Warren, voted upon</w:t>
      </w:r>
      <w:r w:rsidR="00632213">
        <w:rPr>
          <w:sz w:val="22"/>
          <w:szCs w:val="22"/>
        </w:rPr>
        <w:t>,</w:t>
      </w:r>
      <w:r w:rsidRPr="009C7994">
        <w:rPr>
          <w:sz w:val="22"/>
          <w:szCs w:val="22"/>
        </w:rPr>
        <w:t xml:space="preserve"> and approved.</w:t>
      </w:r>
    </w:p>
    <w:p w:rsidR="009C7994" w:rsidRPr="00664327" w:rsidRDefault="009C7994" w:rsidP="009C7994">
      <w:pPr>
        <w:rPr>
          <w:color w:val="0000CC"/>
          <w:sz w:val="22"/>
          <w:szCs w:val="22"/>
        </w:rPr>
      </w:pPr>
    </w:p>
    <w:p w:rsidR="00664327" w:rsidRPr="00664327" w:rsidRDefault="00664327" w:rsidP="00664327">
      <w:pPr>
        <w:rPr>
          <w:b/>
          <w:i/>
          <w:sz w:val="22"/>
          <w:szCs w:val="22"/>
          <w:u w:val="single"/>
        </w:rPr>
      </w:pPr>
      <w:r w:rsidRPr="00664327">
        <w:rPr>
          <w:b/>
          <w:i/>
          <w:u w:val="single"/>
        </w:rPr>
        <w:t>Administrative Report</w:t>
      </w:r>
      <w:r w:rsidRPr="00664327">
        <w:t xml:space="preserve">:  </w:t>
      </w:r>
    </w:p>
    <w:p w:rsidR="006724CE" w:rsidRDefault="00664327" w:rsidP="0038702B">
      <w:pPr>
        <w:rPr>
          <w:sz w:val="22"/>
          <w:szCs w:val="22"/>
        </w:rPr>
      </w:pPr>
      <w:r w:rsidRPr="00664327">
        <w:rPr>
          <w:sz w:val="22"/>
          <w:szCs w:val="22"/>
        </w:rPr>
        <w:t>Dr. Beaman invited Dr. Stroup to provide an administrative report.</w:t>
      </w:r>
      <w:r w:rsidR="0001365C">
        <w:rPr>
          <w:sz w:val="22"/>
          <w:szCs w:val="22"/>
        </w:rPr>
        <w:t xml:space="preserve">  </w:t>
      </w:r>
      <w:r w:rsidR="0038702B">
        <w:rPr>
          <w:sz w:val="22"/>
          <w:szCs w:val="22"/>
        </w:rPr>
        <w:t xml:space="preserve">First, he reported that </w:t>
      </w:r>
      <w:r w:rsidR="006724CE" w:rsidRPr="0038702B">
        <w:rPr>
          <w:sz w:val="22"/>
          <w:szCs w:val="22"/>
        </w:rPr>
        <w:t xml:space="preserve">Dr. Shrum was recognized the previous day as the Woman of the Year in Oklahoma. </w:t>
      </w:r>
      <w:r w:rsidR="00565A56" w:rsidRPr="0038702B">
        <w:rPr>
          <w:sz w:val="22"/>
          <w:szCs w:val="22"/>
        </w:rPr>
        <w:t xml:space="preserve"> He noted th</w:t>
      </w:r>
      <w:r w:rsidR="006724CE" w:rsidRPr="0038702B">
        <w:rPr>
          <w:sz w:val="22"/>
          <w:szCs w:val="22"/>
        </w:rPr>
        <w:t>ere would be</w:t>
      </w:r>
      <w:r w:rsidR="00565A56" w:rsidRPr="0038702B">
        <w:rPr>
          <w:sz w:val="22"/>
          <w:szCs w:val="22"/>
        </w:rPr>
        <w:t xml:space="preserve"> a</w:t>
      </w:r>
      <w:r w:rsidR="006724CE" w:rsidRPr="0038702B">
        <w:rPr>
          <w:sz w:val="22"/>
          <w:szCs w:val="22"/>
        </w:rPr>
        <w:t xml:space="preserve"> news release</w:t>
      </w:r>
      <w:r w:rsidR="00565A56" w:rsidRPr="0038702B">
        <w:rPr>
          <w:sz w:val="22"/>
          <w:szCs w:val="22"/>
        </w:rPr>
        <w:t xml:space="preserve"> on it.  That is really positive for us.</w:t>
      </w:r>
    </w:p>
    <w:p w:rsidR="0038702B" w:rsidRDefault="0038702B" w:rsidP="0038702B">
      <w:pPr>
        <w:rPr>
          <w:sz w:val="22"/>
          <w:szCs w:val="22"/>
        </w:rPr>
      </w:pPr>
    </w:p>
    <w:p w:rsidR="0038702B" w:rsidRDefault="0038702B" w:rsidP="0038702B">
      <w:pPr>
        <w:rPr>
          <w:sz w:val="22"/>
          <w:szCs w:val="22"/>
        </w:rPr>
      </w:pPr>
      <w:r>
        <w:rPr>
          <w:sz w:val="22"/>
          <w:szCs w:val="22"/>
        </w:rPr>
        <w:t>Dr. Stroup advised that he had four items on which to report:</w:t>
      </w:r>
    </w:p>
    <w:p w:rsidR="00565A56" w:rsidRDefault="00565A56" w:rsidP="00565A56">
      <w:pPr>
        <w:pStyle w:val="ListParagraph"/>
        <w:numPr>
          <w:ilvl w:val="0"/>
          <w:numId w:val="7"/>
        </w:numPr>
        <w:rPr>
          <w:sz w:val="22"/>
          <w:szCs w:val="22"/>
        </w:rPr>
      </w:pPr>
      <w:r>
        <w:rPr>
          <w:sz w:val="22"/>
          <w:szCs w:val="22"/>
        </w:rPr>
        <w:t>An update on facilities projects included:</w:t>
      </w:r>
    </w:p>
    <w:p w:rsidR="00565A56" w:rsidRDefault="00565A56" w:rsidP="00565A56">
      <w:pPr>
        <w:pStyle w:val="ListParagraph"/>
        <w:numPr>
          <w:ilvl w:val="0"/>
          <w:numId w:val="8"/>
        </w:numPr>
        <w:rPr>
          <w:sz w:val="22"/>
          <w:szCs w:val="22"/>
        </w:rPr>
      </w:pPr>
      <w:r>
        <w:rPr>
          <w:sz w:val="22"/>
          <w:szCs w:val="22"/>
        </w:rPr>
        <w:t>Dunlap will be coming down and doing some work with the parking lot—that activity should start</w:t>
      </w:r>
    </w:p>
    <w:p w:rsidR="00565A56" w:rsidRDefault="00565A56" w:rsidP="00565A56">
      <w:pPr>
        <w:pStyle w:val="ListParagraph"/>
        <w:ind w:left="1080"/>
        <w:rPr>
          <w:sz w:val="22"/>
          <w:szCs w:val="22"/>
        </w:rPr>
      </w:pPr>
      <w:r>
        <w:rPr>
          <w:sz w:val="22"/>
          <w:szCs w:val="22"/>
        </w:rPr>
        <w:t>in December, with the goal of once Dunlap is down, that will all be surface parking.</w:t>
      </w:r>
    </w:p>
    <w:p w:rsidR="00565A56" w:rsidRDefault="00565A56" w:rsidP="00565A56">
      <w:pPr>
        <w:pStyle w:val="ListParagraph"/>
        <w:numPr>
          <w:ilvl w:val="0"/>
          <w:numId w:val="8"/>
        </w:numPr>
        <w:rPr>
          <w:sz w:val="22"/>
          <w:szCs w:val="22"/>
        </w:rPr>
      </w:pPr>
      <w:r>
        <w:rPr>
          <w:sz w:val="22"/>
          <w:szCs w:val="22"/>
        </w:rPr>
        <w:t xml:space="preserve">The North Hall building is approximately a $65 million project, with ground preparation around April of 2020.  </w:t>
      </w:r>
    </w:p>
    <w:p w:rsidR="00565A56" w:rsidRDefault="00565A56" w:rsidP="00565A56">
      <w:pPr>
        <w:pStyle w:val="ListParagraph"/>
        <w:numPr>
          <w:ilvl w:val="0"/>
          <w:numId w:val="8"/>
        </w:numPr>
        <w:rPr>
          <w:sz w:val="22"/>
          <w:szCs w:val="22"/>
        </w:rPr>
      </w:pPr>
      <w:r>
        <w:rPr>
          <w:sz w:val="22"/>
          <w:szCs w:val="22"/>
        </w:rPr>
        <w:t>The Cherokee Nation campus is progressing; we have to have at least the first phase of that completed with classroom construction by June of 2020 for COCA to accept the first class.</w:t>
      </w:r>
    </w:p>
    <w:p w:rsidR="00565A56" w:rsidRDefault="00565A56" w:rsidP="00565A56">
      <w:pPr>
        <w:pStyle w:val="ListParagraph"/>
        <w:numPr>
          <w:ilvl w:val="0"/>
          <w:numId w:val="8"/>
        </w:numPr>
        <w:rPr>
          <w:sz w:val="22"/>
          <w:szCs w:val="22"/>
        </w:rPr>
      </w:pPr>
      <w:r>
        <w:rPr>
          <w:sz w:val="22"/>
          <w:szCs w:val="22"/>
        </w:rPr>
        <w:t>The Legacy Tower Project</w:t>
      </w:r>
      <w:r w:rsidR="009428C4">
        <w:rPr>
          <w:sz w:val="22"/>
          <w:szCs w:val="22"/>
        </w:rPr>
        <w:t>, which we hope to have the first phase for move-in about June of 2020</w:t>
      </w:r>
    </w:p>
    <w:p w:rsidR="009428C4" w:rsidRDefault="009428C4" w:rsidP="009428C4">
      <w:pPr>
        <w:pStyle w:val="ListParagraph"/>
        <w:ind w:left="1080"/>
        <w:rPr>
          <w:sz w:val="22"/>
          <w:szCs w:val="22"/>
        </w:rPr>
      </w:pPr>
      <w:r>
        <w:rPr>
          <w:sz w:val="22"/>
          <w:szCs w:val="22"/>
        </w:rPr>
        <w:t>Which will extend through November; that is approximately an $8 million project.</w:t>
      </w:r>
    </w:p>
    <w:p w:rsidR="009428C4" w:rsidRDefault="009428C4" w:rsidP="009428C4">
      <w:pPr>
        <w:rPr>
          <w:sz w:val="22"/>
          <w:szCs w:val="22"/>
        </w:rPr>
      </w:pPr>
    </w:p>
    <w:p w:rsidR="009428C4" w:rsidRPr="00F22000" w:rsidRDefault="009428C4" w:rsidP="00F22000">
      <w:pPr>
        <w:pStyle w:val="ListParagraph"/>
        <w:numPr>
          <w:ilvl w:val="0"/>
          <w:numId w:val="10"/>
        </w:numPr>
        <w:rPr>
          <w:sz w:val="22"/>
          <w:szCs w:val="22"/>
        </w:rPr>
      </w:pPr>
      <w:r w:rsidRPr="00F22000">
        <w:rPr>
          <w:sz w:val="22"/>
          <w:szCs w:val="22"/>
        </w:rPr>
        <w:t>The Board of Regents will be here at the end of October; one agenda item is a request for them to approve an architect to come in and look at the Barson building and to go through and provide an estimate of the cost to reskin the building and internally</w:t>
      </w:r>
      <w:r w:rsidR="001377C0" w:rsidRPr="00F22000">
        <w:rPr>
          <w:sz w:val="22"/>
          <w:szCs w:val="22"/>
        </w:rPr>
        <w:t>,</w:t>
      </w:r>
      <w:r w:rsidRPr="00F22000">
        <w:rPr>
          <w:sz w:val="22"/>
          <w:szCs w:val="22"/>
        </w:rPr>
        <w:t xml:space="preserve"> to look at the plumbing.  The original long-range planning was to get rid of Barson and construct a new building.  </w:t>
      </w:r>
      <w:r w:rsidR="001377C0" w:rsidRPr="00F22000">
        <w:rPr>
          <w:sz w:val="22"/>
          <w:szCs w:val="22"/>
        </w:rPr>
        <w:t>However, with the cost estimates for the North Building at $65 million, it was decided it was prudent to get an estimate for getting Barson at least functional for the next ten years.  That does not include bringing the labs up; that is being approached as a separate project.</w:t>
      </w:r>
    </w:p>
    <w:p w:rsidR="001377C0" w:rsidRDefault="001377C0" w:rsidP="009428C4">
      <w:pPr>
        <w:rPr>
          <w:sz w:val="22"/>
          <w:szCs w:val="22"/>
        </w:rPr>
      </w:pPr>
    </w:p>
    <w:p w:rsidR="001377C0" w:rsidRDefault="001377C0" w:rsidP="00F22000">
      <w:pPr>
        <w:pStyle w:val="ListParagraph"/>
        <w:numPr>
          <w:ilvl w:val="0"/>
          <w:numId w:val="10"/>
        </w:numPr>
        <w:rPr>
          <w:sz w:val="22"/>
          <w:szCs w:val="22"/>
        </w:rPr>
      </w:pPr>
      <w:r w:rsidRPr="00F22000">
        <w:rPr>
          <w:sz w:val="22"/>
          <w:szCs w:val="22"/>
        </w:rPr>
        <w:t>From an academic stand</w:t>
      </w:r>
      <w:r w:rsidR="00F22000">
        <w:rPr>
          <w:sz w:val="22"/>
          <w:szCs w:val="22"/>
        </w:rPr>
        <w:t>point, Dr. Stroup provided the</w:t>
      </w:r>
      <w:r w:rsidRPr="00F22000">
        <w:rPr>
          <w:sz w:val="22"/>
          <w:szCs w:val="22"/>
        </w:rPr>
        <w:t xml:space="preserve"> current information on COMLEX examination scores</w:t>
      </w:r>
      <w:r w:rsidR="00F22000">
        <w:rPr>
          <w:sz w:val="22"/>
          <w:szCs w:val="22"/>
        </w:rPr>
        <w:t xml:space="preserve">.  </w:t>
      </w:r>
      <w:r w:rsidR="0038702B">
        <w:rPr>
          <w:sz w:val="22"/>
          <w:szCs w:val="22"/>
        </w:rPr>
        <w:t>Overall, we are doing well.</w:t>
      </w:r>
    </w:p>
    <w:p w:rsidR="00F22000" w:rsidRDefault="00F22000" w:rsidP="00F22000">
      <w:pPr>
        <w:pStyle w:val="ListParagraph"/>
        <w:numPr>
          <w:ilvl w:val="0"/>
          <w:numId w:val="11"/>
        </w:numPr>
        <w:rPr>
          <w:sz w:val="22"/>
          <w:szCs w:val="22"/>
        </w:rPr>
      </w:pPr>
      <w:r>
        <w:rPr>
          <w:sz w:val="22"/>
          <w:szCs w:val="22"/>
        </w:rPr>
        <w:t>Level 1: We are awaiting three scores; the rest are in. We are at 90%; the national rate is at 95%, so we are a little low.  We are looking into that with the AECC and COC have been given some guidance on what to look at and to talk with the Course Directors.</w:t>
      </w:r>
    </w:p>
    <w:p w:rsidR="00F22000" w:rsidRDefault="00F22000" w:rsidP="00F22000">
      <w:pPr>
        <w:pStyle w:val="ListParagraph"/>
        <w:numPr>
          <w:ilvl w:val="0"/>
          <w:numId w:val="11"/>
        </w:numPr>
        <w:rPr>
          <w:sz w:val="22"/>
          <w:szCs w:val="22"/>
        </w:rPr>
      </w:pPr>
      <w:r>
        <w:rPr>
          <w:sz w:val="22"/>
          <w:szCs w:val="22"/>
        </w:rPr>
        <w:t>Level 2:  We have had 97 scores reported. We are at a pass rate of 98.97%; the national pass rate is 97%, so we are well there.</w:t>
      </w:r>
    </w:p>
    <w:p w:rsidR="00F22000" w:rsidRDefault="00F22000" w:rsidP="00F22000">
      <w:pPr>
        <w:pStyle w:val="ListParagraph"/>
        <w:numPr>
          <w:ilvl w:val="0"/>
          <w:numId w:val="11"/>
        </w:numPr>
        <w:rPr>
          <w:sz w:val="22"/>
          <w:szCs w:val="22"/>
        </w:rPr>
      </w:pPr>
      <w:r>
        <w:rPr>
          <w:sz w:val="22"/>
          <w:szCs w:val="22"/>
        </w:rPr>
        <w:t>Level 2 PE: We have had 86 attempts and we have a 98.8</w:t>
      </w:r>
      <w:r w:rsidR="0038702B">
        <w:rPr>
          <w:sz w:val="22"/>
          <w:szCs w:val="22"/>
        </w:rPr>
        <w:t>%</w:t>
      </w:r>
      <w:r>
        <w:rPr>
          <w:sz w:val="22"/>
          <w:szCs w:val="22"/>
        </w:rPr>
        <w:t xml:space="preserve"> pass rate.</w:t>
      </w:r>
      <w:r w:rsidR="0038702B">
        <w:rPr>
          <w:sz w:val="22"/>
          <w:szCs w:val="22"/>
        </w:rPr>
        <w:t xml:space="preserve"> They do not provide a national pass rate.</w:t>
      </w:r>
    </w:p>
    <w:p w:rsidR="00F22000" w:rsidRPr="00F22000" w:rsidRDefault="0038702B" w:rsidP="00F22000">
      <w:pPr>
        <w:pStyle w:val="ListParagraph"/>
        <w:numPr>
          <w:ilvl w:val="0"/>
          <w:numId w:val="11"/>
        </w:numPr>
        <w:rPr>
          <w:sz w:val="22"/>
          <w:szCs w:val="22"/>
        </w:rPr>
      </w:pPr>
      <w:r>
        <w:rPr>
          <w:sz w:val="22"/>
          <w:szCs w:val="22"/>
        </w:rPr>
        <w:t>Level 3: We have had 104 scores with a pass rate of 99%; the national pass rate is 97%.</w:t>
      </w:r>
    </w:p>
    <w:p w:rsidR="001377C0" w:rsidRPr="001377C0" w:rsidRDefault="001377C0" w:rsidP="00F22000">
      <w:pPr>
        <w:pStyle w:val="ListParagraph"/>
        <w:rPr>
          <w:sz w:val="22"/>
          <w:szCs w:val="22"/>
        </w:rPr>
      </w:pPr>
    </w:p>
    <w:p w:rsidR="0038702B" w:rsidRDefault="0038702B" w:rsidP="0038702B">
      <w:pPr>
        <w:pStyle w:val="ListParagraph"/>
        <w:numPr>
          <w:ilvl w:val="0"/>
          <w:numId w:val="12"/>
        </w:numPr>
        <w:rPr>
          <w:sz w:val="22"/>
          <w:szCs w:val="22"/>
        </w:rPr>
      </w:pPr>
      <w:r w:rsidRPr="0038702B">
        <w:rPr>
          <w:sz w:val="22"/>
          <w:szCs w:val="22"/>
        </w:rPr>
        <w:t xml:space="preserve">Dr. Stroup gave an update on the topic of Research Start-Ups. </w:t>
      </w:r>
      <w:r>
        <w:rPr>
          <w:sz w:val="22"/>
          <w:szCs w:val="22"/>
        </w:rPr>
        <w:t xml:space="preserve"> He advised that he, Dr. Stephens, and Eric Polak had met with the faculty that were involved with the start-up package discussion.  He said </w:t>
      </w:r>
    </w:p>
    <w:p w:rsidR="0038702B" w:rsidRDefault="0038702B" w:rsidP="0036241C">
      <w:pPr>
        <w:pStyle w:val="ListParagraph"/>
        <w:rPr>
          <w:sz w:val="22"/>
          <w:szCs w:val="22"/>
        </w:rPr>
      </w:pPr>
      <w:r>
        <w:rPr>
          <w:sz w:val="22"/>
          <w:szCs w:val="22"/>
        </w:rPr>
        <w:t xml:space="preserve">they had a good and open dialog between the administrators and the faculty.  He said the plan was to work </w:t>
      </w:r>
      <w:r w:rsidR="0036241C">
        <w:rPr>
          <w:sz w:val="22"/>
          <w:szCs w:val="22"/>
        </w:rPr>
        <w:t>individually</w:t>
      </w:r>
      <w:r w:rsidR="0036241C" w:rsidRPr="0036241C">
        <w:rPr>
          <w:sz w:val="22"/>
          <w:szCs w:val="22"/>
        </w:rPr>
        <w:t xml:space="preserve"> </w:t>
      </w:r>
      <w:r w:rsidRPr="0036241C">
        <w:rPr>
          <w:sz w:val="22"/>
          <w:szCs w:val="22"/>
        </w:rPr>
        <w:t>w</w:t>
      </w:r>
      <w:r w:rsidR="0036241C">
        <w:rPr>
          <w:sz w:val="22"/>
          <w:szCs w:val="22"/>
        </w:rPr>
        <w:t>ith those</w:t>
      </w:r>
      <w:r w:rsidRPr="0036241C">
        <w:rPr>
          <w:sz w:val="22"/>
          <w:szCs w:val="22"/>
        </w:rPr>
        <w:t xml:space="preserve"> faculty </w:t>
      </w:r>
      <w:r w:rsidR="00E37C6C">
        <w:rPr>
          <w:sz w:val="22"/>
          <w:szCs w:val="22"/>
        </w:rPr>
        <w:t>to develop a plan regarding</w:t>
      </w:r>
      <w:r w:rsidR="0036241C">
        <w:rPr>
          <w:sz w:val="22"/>
          <w:szCs w:val="22"/>
        </w:rPr>
        <w:t xml:space="preserve"> their start-up packages.  He reiterated that it was a good discussion, and he believes it i</w:t>
      </w:r>
      <w:r w:rsidR="00E37C6C">
        <w:rPr>
          <w:sz w:val="22"/>
          <w:szCs w:val="22"/>
        </w:rPr>
        <w:t xml:space="preserve">s a good way to go to look at these </w:t>
      </w:r>
      <w:r w:rsidR="0036241C">
        <w:rPr>
          <w:sz w:val="22"/>
          <w:szCs w:val="22"/>
        </w:rPr>
        <w:t xml:space="preserve">individually.  </w:t>
      </w:r>
    </w:p>
    <w:p w:rsidR="0036241C" w:rsidRDefault="0036241C" w:rsidP="0036241C">
      <w:pPr>
        <w:pStyle w:val="ListParagraph"/>
        <w:rPr>
          <w:sz w:val="22"/>
          <w:szCs w:val="22"/>
        </w:rPr>
      </w:pPr>
    </w:p>
    <w:p w:rsidR="0036241C" w:rsidRPr="0036241C" w:rsidRDefault="0036241C" w:rsidP="0036241C">
      <w:pPr>
        <w:pStyle w:val="ListParagraph"/>
        <w:ind w:left="0"/>
        <w:rPr>
          <w:color w:val="C00000"/>
          <w:sz w:val="28"/>
          <w:szCs w:val="28"/>
        </w:rPr>
      </w:pPr>
      <w:r>
        <w:rPr>
          <w:sz w:val="22"/>
          <w:szCs w:val="22"/>
        </w:rPr>
        <w:t xml:space="preserve">Dr. Stroup said these were the points he had to report </w:t>
      </w:r>
      <w:r w:rsidR="002F15F3">
        <w:rPr>
          <w:sz w:val="22"/>
          <w:szCs w:val="22"/>
        </w:rPr>
        <w:t>on and</w:t>
      </w:r>
      <w:r>
        <w:rPr>
          <w:sz w:val="22"/>
          <w:szCs w:val="22"/>
        </w:rPr>
        <w:t xml:space="preserve"> asked if there were any questions.  One was raised asking whether there were any plans regarding animal facilities.  Dr. Stroup advised that </w:t>
      </w:r>
      <w:r w:rsidR="00FA30F8">
        <w:rPr>
          <w:sz w:val="22"/>
          <w:szCs w:val="22"/>
        </w:rPr>
        <w:t xml:space="preserve">there had been some discussion regarding the fifth floor, and whether that was large enough or if perhaps we need two animal facilities.  Discussion on this continues.  There are </w:t>
      </w:r>
      <w:r w:rsidR="002A07A2">
        <w:rPr>
          <w:sz w:val="22"/>
          <w:szCs w:val="22"/>
        </w:rPr>
        <w:t xml:space="preserve">architectural </w:t>
      </w:r>
      <w:r w:rsidR="00FA30F8">
        <w:rPr>
          <w:sz w:val="22"/>
          <w:szCs w:val="22"/>
        </w:rPr>
        <w:t xml:space="preserve">plans, but the question </w:t>
      </w:r>
      <w:r w:rsidR="002A07A2">
        <w:rPr>
          <w:sz w:val="22"/>
          <w:szCs w:val="22"/>
        </w:rPr>
        <w:t>is identifying</w:t>
      </w:r>
      <w:r w:rsidR="00FA30F8">
        <w:rPr>
          <w:sz w:val="22"/>
          <w:szCs w:val="22"/>
        </w:rPr>
        <w:t xml:space="preserve"> the appropriate funding source.</w:t>
      </w:r>
      <w:r w:rsidR="002A07A2">
        <w:rPr>
          <w:sz w:val="22"/>
          <w:szCs w:val="22"/>
        </w:rPr>
        <w:t xml:space="preserve"> He commented that, yes, the need is recognized, and the Research Committee is well aware of that need also.</w:t>
      </w:r>
      <w:r w:rsidR="00FA30F8">
        <w:rPr>
          <w:sz w:val="22"/>
          <w:szCs w:val="22"/>
        </w:rPr>
        <w:t xml:space="preserve">  </w:t>
      </w:r>
      <w:r>
        <w:rPr>
          <w:sz w:val="22"/>
          <w:szCs w:val="22"/>
        </w:rPr>
        <w:t xml:space="preserve"> </w:t>
      </w:r>
    </w:p>
    <w:p w:rsidR="00F91FE4" w:rsidRDefault="00F91FE4">
      <w:pPr>
        <w:rPr>
          <w:sz w:val="22"/>
          <w:szCs w:val="22"/>
        </w:rPr>
      </w:pPr>
      <w:r>
        <w:rPr>
          <w:sz w:val="22"/>
          <w:szCs w:val="22"/>
        </w:rPr>
        <w:br w:type="page"/>
      </w:r>
    </w:p>
    <w:p w:rsidR="0001365C" w:rsidRDefault="002A07A2" w:rsidP="00664327">
      <w:pPr>
        <w:rPr>
          <w:sz w:val="22"/>
          <w:szCs w:val="22"/>
        </w:rPr>
      </w:pPr>
      <w:r>
        <w:rPr>
          <w:sz w:val="22"/>
          <w:szCs w:val="22"/>
        </w:rPr>
        <w:lastRenderedPageBreak/>
        <w:t xml:space="preserve">Dr. Beaman said that </w:t>
      </w:r>
      <w:r w:rsidR="00B1365D">
        <w:rPr>
          <w:sz w:val="22"/>
          <w:szCs w:val="22"/>
        </w:rPr>
        <w:t xml:space="preserve">discussion with CWR that week mentioned that </w:t>
      </w:r>
      <w:r>
        <w:rPr>
          <w:sz w:val="22"/>
          <w:szCs w:val="22"/>
        </w:rPr>
        <w:t xml:space="preserve">animal studies will </w:t>
      </w:r>
      <w:r w:rsidR="00B1365D">
        <w:rPr>
          <w:sz w:val="22"/>
          <w:szCs w:val="22"/>
        </w:rPr>
        <w:t xml:space="preserve">likely significantly increase.  He said he was glad to hear that animal facilities were on the radar and had been included in discussions.  There was additional discussion regarding animal facilities and related information requests. </w:t>
      </w:r>
    </w:p>
    <w:p w:rsidR="0001365C" w:rsidRPr="00664327" w:rsidRDefault="0001365C" w:rsidP="00664327">
      <w:pPr>
        <w:rPr>
          <w:sz w:val="22"/>
          <w:szCs w:val="22"/>
        </w:rPr>
      </w:pPr>
    </w:p>
    <w:p w:rsidR="00B1365D" w:rsidRDefault="00B1365D" w:rsidP="00664327">
      <w:pPr>
        <w:rPr>
          <w:sz w:val="22"/>
          <w:szCs w:val="22"/>
        </w:rPr>
      </w:pPr>
      <w:r>
        <w:rPr>
          <w:sz w:val="22"/>
          <w:szCs w:val="22"/>
        </w:rPr>
        <w:t xml:space="preserve">A question was raised regarding parking space, and whether it will be affected/reduced.  Dr. Stroup advised that </w:t>
      </w:r>
      <w:r w:rsidR="005C39EA">
        <w:rPr>
          <w:sz w:val="22"/>
          <w:szCs w:val="22"/>
        </w:rPr>
        <w:t xml:space="preserve">Dunlap will be taken out, plus </w:t>
      </w:r>
      <w:r>
        <w:rPr>
          <w:sz w:val="22"/>
          <w:szCs w:val="22"/>
        </w:rPr>
        <w:t xml:space="preserve">all of the space where there is grass will also be made into available </w:t>
      </w:r>
      <w:r w:rsidR="00D6261D">
        <w:rPr>
          <w:sz w:val="22"/>
          <w:szCs w:val="22"/>
        </w:rPr>
        <w:t xml:space="preserve">surface </w:t>
      </w:r>
      <w:r>
        <w:rPr>
          <w:sz w:val="22"/>
          <w:szCs w:val="22"/>
        </w:rPr>
        <w:t>parking space.</w:t>
      </w:r>
      <w:r w:rsidR="00D6261D">
        <w:rPr>
          <w:sz w:val="22"/>
          <w:szCs w:val="22"/>
        </w:rPr>
        <w:t xml:space="preserve">  </w:t>
      </w:r>
    </w:p>
    <w:p w:rsidR="00D6261D" w:rsidRDefault="00D6261D" w:rsidP="00664327">
      <w:pPr>
        <w:rPr>
          <w:sz w:val="22"/>
          <w:szCs w:val="22"/>
        </w:rPr>
      </w:pPr>
    </w:p>
    <w:p w:rsidR="00D6261D" w:rsidRDefault="00D6261D" w:rsidP="00664327">
      <w:pPr>
        <w:rPr>
          <w:sz w:val="22"/>
          <w:szCs w:val="22"/>
        </w:rPr>
      </w:pPr>
      <w:r>
        <w:rPr>
          <w:sz w:val="22"/>
          <w:szCs w:val="22"/>
        </w:rPr>
        <w:t>Speaking of parking, Dr. Stroup said that the students will be allowed to sell parking for Octoberfest. Maps will be distributed indicating where faculty and staff can park.</w:t>
      </w:r>
    </w:p>
    <w:p w:rsidR="00D6261D" w:rsidRDefault="00D6261D" w:rsidP="00664327">
      <w:pPr>
        <w:rPr>
          <w:sz w:val="22"/>
          <w:szCs w:val="22"/>
        </w:rPr>
      </w:pPr>
    </w:p>
    <w:p w:rsidR="00D6261D" w:rsidRPr="00B1365D" w:rsidRDefault="00D6261D" w:rsidP="00664327">
      <w:pPr>
        <w:rPr>
          <w:sz w:val="22"/>
          <w:szCs w:val="22"/>
        </w:rPr>
      </w:pPr>
      <w:r>
        <w:rPr>
          <w:sz w:val="22"/>
          <w:szCs w:val="22"/>
        </w:rPr>
        <w:t>Dr. Stroup said at the next Senate meeting, he would provide a COMLEX report and will include the breakdowns by disciplines.</w:t>
      </w:r>
    </w:p>
    <w:p w:rsidR="00B1365D" w:rsidRDefault="00B1365D" w:rsidP="00664327">
      <w:pPr>
        <w:rPr>
          <w:b/>
          <w:i/>
          <w:sz w:val="22"/>
          <w:szCs w:val="22"/>
          <w:u w:val="single"/>
        </w:rPr>
      </w:pPr>
    </w:p>
    <w:p w:rsidR="008B6213" w:rsidRDefault="008B6213" w:rsidP="00664327">
      <w:pPr>
        <w:rPr>
          <w:b/>
          <w:sz w:val="22"/>
          <w:szCs w:val="22"/>
        </w:rPr>
      </w:pPr>
      <w:r w:rsidRPr="008B6213">
        <w:rPr>
          <w:b/>
          <w:i/>
          <w:sz w:val="22"/>
          <w:szCs w:val="22"/>
          <w:u w:val="single"/>
        </w:rPr>
        <w:t>Faculty Senate President’s Report</w:t>
      </w:r>
      <w:r>
        <w:rPr>
          <w:b/>
          <w:sz w:val="22"/>
          <w:szCs w:val="22"/>
        </w:rPr>
        <w:t>:</w:t>
      </w:r>
    </w:p>
    <w:p w:rsidR="008B6213" w:rsidRDefault="007B2616" w:rsidP="00664327">
      <w:pPr>
        <w:rPr>
          <w:sz w:val="22"/>
          <w:szCs w:val="22"/>
        </w:rPr>
      </w:pPr>
      <w:r w:rsidRPr="003039CD">
        <w:rPr>
          <w:sz w:val="22"/>
          <w:szCs w:val="22"/>
        </w:rPr>
        <w:t xml:space="preserve">Dr. Beaman said he wanted to continue on the topic of faculty research start-up funds.  He invited the Senators to provide their views.  He asked if he thought the issue was being addressed and was in the path of being resolved.  </w:t>
      </w:r>
      <w:r w:rsidR="000F2B4B" w:rsidRPr="003039CD">
        <w:rPr>
          <w:sz w:val="22"/>
          <w:szCs w:val="22"/>
        </w:rPr>
        <w:t>There were comments offered, and following discussion, it was decided that Dr. Amlaner would not need to be on the agenda for the next Senate meeting.  At this point, it appeared that there was no</w:t>
      </w:r>
      <w:r w:rsidR="00996786" w:rsidRPr="003039CD">
        <w:rPr>
          <w:sz w:val="22"/>
          <w:szCs w:val="22"/>
        </w:rPr>
        <w:t xml:space="preserve"> </w:t>
      </w:r>
      <w:r w:rsidR="008B5455">
        <w:rPr>
          <w:sz w:val="22"/>
          <w:szCs w:val="22"/>
        </w:rPr>
        <w:t xml:space="preserve">further </w:t>
      </w:r>
      <w:r w:rsidR="00996786" w:rsidRPr="003039CD">
        <w:rPr>
          <w:sz w:val="22"/>
          <w:szCs w:val="22"/>
        </w:rPr>
        <w:t>issue for the Faculty Senate</w:t>
      </w:r>
      <w:r w:rsidR="008B5455">
        <w:rPr>
          <w:sz w:val="22"/>
          <w:szCs w:val="22"/>
        </w:rPr>
        <w:t xml:space="preserve"> on the faculty research start-up funds since</w:t>
      </w:r>
      <w:r w:rsidR="00996786" w:rsidRPr="003039CD">
        <w:rPr>
          <w:sz w:val="22"/>
          <w:szCs w:val="22"/>
        </w:rPr>
        <w:t xml:space="preserve"> a</w:t>
      </w:r>
      <w:r w:rsidR="000F2B4B" w:rsidRPr="003039CD">
        <w:rPr>
          <w:sz w:val="22"/>
          <w:szCs w:val="22"/>
        </w:rPr>
        <w:t xml:space="preserve"> compromise had </w:t>
      </w:r>
      <w:r w:rsidR="003039CD" w:rsidRPr="003039CD">
        <w:rPr>
          <w:sz w:val="22"/>
          <w:szCs w:val="22"/>
        </w:rPr>
        <w:t xml:space="preserve">already </w:t>
      </w:r>
      <w:r w:rsidR="000F2B4B" w:rsidRPr="003039CD">
        <w:rPr>
          <w:sz w:val="22"/>
          <w:szCs w:val="22"/>
        </w:rPr>
        <w:t xml:space="preserve">been reached.  </w:t>
      </w:r>
    </w:p>
    <w:p w:rsidR="000F2B4B" w:rsidRDefault="008B5455" w:rsidP="00664327">
      <w:pPr>
        <w:rPr>
          <w:sz w:val="22"/>
          <w:szCs w:val="22"/>
        </w:rPr>
      </w:pPr>
      <w:r>
        <w:rPr>
          <w:sz w:val="22"/>
          <w:szCs w:val="22"/>
        </w:rPr>
        <w:t xml:space="preserve">In response to a Senator’s comment that there was concern that this same set of circumstances could arise again in the future, Dr. Beaman said the process that produced the conditions leading to that particular complex event would not likely be repeated due to the procedures that would be put in place going forward.  He said the Senate had been useful in bringing an individual compromise for the faculty who were involved.  </w:t>
      </w:r>
    </w:p>
    <w:p w:rsidR="000B541A" w:rsidRDefault="000B541A" w:rsidP="00112618">
      <w:pPr>
        <w:rPr>
          <w:sz w:val="22"/>
          <w:szCs w:val="22"/>
        </w:rPr>
      </w:pPr>
    </w:p>
    <w:p w:rsidR="000B541A" w:rsidRDefault="000B541A" w:rsidP="00112618">
      <w:pPr>
        <w:rPr>
          <w:b/>
          <w:sz w:val="22"/>
          <w:szCs w:val="22"/>
        </w:rPr>
      </w:pPr>
      <w:r w:rsidRPr="008B6213">
        <w:rPr>
          <w:b/>
          <w:i/>
          <w:sz w:val="22"/>
          <w:szCs w:val="22"/>
          <w:u w:val="single"/>
        </w:rPr>
        <w:t>Discussion items</w:t>
      </w:r>
      <w:r>
        <w:rPr>
          <w:b/>
          <w:sz w:val="22"/>
          <w:szCs w:val="22"/>
        </w:rPr>
        <w:t xml:space="preserve">: </w:t>
      </w:r>
    </w:p>
    <w:p w:rsidR="00112618" w:rsidRDefault="001F0FD4" w:rsidP="00112618">
      <w:pPr>
        <w:rPr>
          <w:sz w:val="22"/>
          <w:szCs w:val="22"/>
        </w:rPr>
      </w:pPr>
      <w:r>
        <w:rPr>
          <w:sz w:val="22"/>
          <w:szCs w:val="22"/>
        </w:rPr>
        <w:t xml:space="preserve">A Senator raised a concern </w:t>
      </w:r>
      <w:r w:rsidR="008B5455">
        <w:rPr>
          <w:sz w:val="22"/>
          <w:szCs w:val="22"/>
        </w:rPr>
        <w:t xml:space="preserve">regarding </w:t>
      </w:r>
      <w:r w:rsidR="00112618">
        <w:rPr>
          <w:sz w:val="22"/>
          <w:szCs w:val="22"/>
        </w:rPr>
        <w:t xml:space="preserve">guidelines or </w:t>
      </w:r>
      <w:r w:rsidR="008B5455">
        <w:rPr>
          <w:sz w:val="22"/>
          <w:szCs w:val="22"/>
        </w:rPr>
        <w:t xml:space="preserve">procedures </w:t>
      </w:r>
      <w:r w:rsidR="00112618">
        <w:rPr>
          <w:sz w:val="22"/>
          <w:szCs w:val="22"/>
        </w:rPr>
        <w:t xml:space="preserve">that </w:t>
      </w:r>
      <w:r>
        <w:rPr>
          <w:sz w:val="22"/>
          <w:szCs w:val="22"/>
        </w:rPr>
        <w:t>did</w:t>
      </w:r>
      <w:r w:rsidR="00112618">
        <w:rPr>
          <w:sz w:val="22"/>
          <w:szCs w:val="22"/>
        </w:rPr>
        <w:t xml:space="preserve"> not inclu</w:t>
      </w:r>
      <w:r>
        <w:rPr>
          <w:sz w:val="22"/>
          <w:szCs w:val="22"/>
        </w:rPr>
        <w:t>de facul</w:t>
      </w:r>
      <w:r w:rsidR="0004549B">
        <w:rPr>
          <w:sz w:val="22"/>
          <w:szCs w:val="22"/>
        </w:rPr>
        <w:t>ty in their development, or</w:t>
      </w:r>
      <w:r>
        <w:rPr>
          <w:sz w:val="22"/>
          <w:szCs w:val="22"/>
        </w:rPr>
        <w:t xml:space="preserve"> that deserve</w:t>
      </w:r>
      <w:r w:rsidR="0004549B">
        <w:rPr>
          <w:sz w:val="22"/>
          <w:szCs w:val="22"/>
        </w:rPr>
        <w:t xml:space="preserve"> faculty or Senate attention</w:t>
      </w:r>
      <w:r>
        <w:rPr>
          <w:sz w:val="22"/>
          <w:szCs w:val="22"/>
        </w:rPr>
        <w:t>.</w:t>
      </w:r>
      <w:r w:rsidR="00112618">
        <w:rPr>
          <w:sz w:val="22"/>
          <w:szCs w:val="22"/>
        </w:rPr>
        <w:t xml:space="preserve">  Related to this, a</w:t>
      </w:r>
      <w:r w:rsidR="00673B24" w:rsidRPr="003039CD">
        <w:rPr>
          <w:sz w:val="22"/>
          <w:szCs w:val="22"/>
        </w:rPr>
        <w:t xml:space="preserve"> </w:t>
      </w:r>
      <w:r w:rsidR="00112618">
        <w:rPr>
          <w:sz w:val="22"/>
          <w:szCs w:val="22"/>
        </w:rPr>
        <w:t xml:space="preserve">Senator commented about the RPT process, and the </w:t>
      </w:r>
      <w:r>
        <w:rPr>
          <w:sz w:val="22"/>
          <w:szCs w:val="22"/>
        </w:rPr>
        <w:t>perception that the guidelines may not have been followed, or that an</w:t>
      </w:r>
      <w:r w:rsidR="00112618">
        <w:rPr>
          <w:sz w:val="22"/>
          <w:szCs w:val="22"/>
        </w:rPr>
        <w:t xml:space="preserve"> uneven </w:t>
      </w:r>
      <w:r>
        <w:rPr>
          <w:sz w:val="22"/>
          <w:szCs w:val="22"/>
        </w:rPr>
        <w:t>application</w:t>
      </w:r>
      <w:r w:rsidR="00112618">
        <w:rPr>
          <w:sz w:val="22"/>
          <w:szCs w:val="22"/>
        </w:rPr>
        <w:t xml:space="preserve"> </w:t>
      </w:r>
      <w:r w:rsidR="0004549B">
        <w:rPr>
          <w:sz w:val="22"/>
          <w:szCs w:val="22"/>
        </w:rPr>
        <w:t xml:space="preserve">occurred that </w:t>
      </w:r>
      <w:r w:rsidR="00112618">
        <w:rPr>
          <w:sz w:val="22"/>
          <w:szCs w:val="22"/>
        </w:rPr>
        <w:t xml:space="preserve">could </w:t>
      </w:r>
      <w:r>
        <w:rPr>
          <w:sz w:val="22"/>
          <w:szCs w:val="22"/>
        </w:rPr>
        <w:t xml:space="preserve">negatively </w:t>
      </w:r>
      <w:r w:rsidR="00112618">
        <w:rPr>
          <w:sz w:val="22"/>
          <w:szCs w:val="22"/>
        </w:rPr>
        <w:t xml:space="preserve">affect faculty.  Extensive discussion ensued, which culminated in the decision that additional information was needed before the Senate could adequately discuss it or make any motions.  Dr. Weil offered </w:t>
      </w:r>
      <w:r w:rsidR="00112618" w:rsidRPr="003039CD">
        <w:rPr>
          <w:sz w:val="22"/>
          <w:szCs w:val="22"/>
        </w:rPr>
        <w:t>to gather further informa</w:t>
      </w:r>
      <w:r w:rsidR="00112618">
        <w:rPr>
          <w:sz w:val="22"/>
          <w:szCs w:val="22"/>
        </w:rPr>
        <w:t>tion</w:t>
      </w:r>
      <w:r w:rsidR="00112618" w:rsidRPr="003039CD">
        <w:rPr>
          <w:sz w:val="22"/>
          <w:szCs w:val="22"/>
        </w:rPr>
        <w:t xml:space="preserve"> and t</w:t>
      </w:r>
      <w:r w:rsidR="00112618">
        <w:rPr>
          <w:sz w:val="22"/>
          <w:szCs w:val="22"/>
        </w:rPr>
        <w:t>o locate</w:t>
      </w:r>
      <w:r w:rsidR="00112618" w:rsidRPr="003039CD">
        <w:rPr>
          <w:sz w:val="22"/>
          <w:szCs w:val="22"/>
        </w:rPr>
        <w:t xml:space="preserve"> associated information from available </w:t>
      </w:r>
      <w:r w:rsidR="00112618">
        <w:rPr>
          <w:sz w:val="22"/>
          <w:szCs w:val="22"/>
        </w:rPr>
        <w:t>AAUP documents</w:t>
      </w:r>
      <w:r w:rsidR="00112618" w:rsidRPr="003039CD">
        <w:rPr>
          <w:sz w:val="22"/>
          <w:szCs w:val="22"/>
        </w:rPr>
        <w:t xml:space="preserve">.  </w:t>
      </w:r>
      <w:r w:rsidR="00112618">
        <w:rPr>
          <w:sz w:val="22"/>
          <w:szCs w:val="22"/>
        </w:rPr>
        <w:t>If the information</w:t>
      </w:r>
      <w:r w:rsidR="00112618" w:rsidRPr="003039CD">
        <w:rPr>
          <w:sz w:val="22"/>
          <w:szCs w:val="22"/>
        </w:rPr>
        <w:t xml:space="preserve"> is ready in time, a discus</w:t>
      </w:r>
      <w:r w:rsidR="0004549B">
        <w:rPr>
          <w:sz w:val="22"/>
          <w:szCs w:val="22"/>
        </w:rPr>
        <w:t>sion may be included on the Joint November/December</w:t>
      </w:r>
      <w:r w:rsidR="00112618" w:rsidRPr="003039CD">
        <w:rPr>
          <w:sz w:val="22"/>
          <w:szCs w:val="22"/>
        </w:rPr>
        <w:t xml:space="preserve"> Senate agenda.</w:t>
      </w:r>
    </w:p>
    <w:p w:rsidR="00112618" w:rsidRDefault="00112618" w:rsidP="00664327">
      <w:pPr>
        <w:rPr>
          <w:sz w:val="22"/>
          <w:szCs w:val="22"/>
        </w:rPr>
      </w:pPr>
    </w:p>
    <w:p w:rsidR="001F0FD4" w:rsidRDefault="00112618" w:rsidP="00664327">
      <w:pPr>
        <w:rPr>
          <w:sz w:val="22"/>
          <w:szCs w:val="22"/>
        </w:rPr>
      </w:pPr>
      <w:r w:rsidRPr="00F8382B">
        <w:rPr>
          <w:sz w:val="22"/>
          <w:szCs w:val="22"/>
        </w:rPr>
        <w:t>Another Senator raised a second issue regarding following existing guidelines, or the creation of new guidelines</w:t>
      </w:r>
      <w:r w:rsidR="00FF21CA" w:rsidRPr="00F8382B">
        <w:rPr>
          <w:sz w:val="22"/>
          <w:szCs w:val="22"/>
        </w:rPr>
        <w:t>,</w:t>
      </w:r>
      <w:r w:rsidRPr="00F8382B">
        <w:rPr>
          <w:sz w:val="22"/>
          <w:szCs w:val="22"/>
        </w:rPr>
        <w:t xml:space="preserve"> without the ben</w:t>
      </w:r>
      <w:r w:rsidR="001F0FD4" w:rsidRPr="00F8382B">
        <w:rPr>
          <w:sz w:val="22"/>
          <w:szCs w:val="22"/>
        </w:rPr>
        <w:t>efit of adequate</w:t>
      </w:r>
      <w:r w:rsidRPr="00F8382B">
        <w:rPr>
          <w:sz w:val="22"/>
          <w:szCs w:val="22"/>
        </w:rPr>
        <w:t xml:space="preserve"> participation</w:t>
      </w:r>
      <w:r w:rsidR="001F0FD4" w:rsidRPr="00F8382B">
        <w:rPr>
          <w:sz w:val="22"/>
          <w:szCs w:val="22"/>
        </w:rPr>
        <w:t xml:space="preserve"> by faculty or individuals who would appropriately be involved in the overall process.</w:t>
      </w:r>
      <w:r w:rsidRPr="00F8382B">
        <w:rPr>
          <w:sz w:val="22"/>
          <w:szCs w:val="22"/>
        </w:rPr>
        <w:t xml:space="preserve">  It was noted that in the past, </w:t>
      </w:r>
      <w:r w:rsidR="00F8382B">
        <w:rPr>
          <w:sz w:val="22"/>
          <w:szCs w:val="22"/>
        </w:rPr>
        <w:t xml:space="preserve">during </w:t>
      </w:r>
      <w:r w:rsidRPr="00F8382B">
        <w:rPr>
          <w:sz w:val="22"/>
          <w:szCs w:val="22"/>
        </w:rPr>
        <w:t>the process of hiring of new faculty</w:t>
      </w:r>
      <w:r w:rsidR="00F8382B">
        <w:rPr>
          <w:sz w:val="22"/>
          <w:szCs w:val="22"/>
        </w:rPr>
        <w:t xml:space="preserve">, the process of negotiating salary and startup funds for research included the department chairperson. </w:t>
      </w:r>
      <w:r w:rsidRPr="00F8382B">
        <w:rPr>
          <w:sz w:val="22"/>
          <w:szCs w:val="22"/>
        </w:rPr>
        <w:t xml:space="preserve">That process has </w:t>
      </w:r>
      <w:r w:rsidR="00F8382B">
        <w:rPr>
          <w:sz w:val="22"/>
          <w:szCs w:val="22"/>
        </w:rPr>
        <w:t>apparently</w:t>
      </w:r>
      <w:r w:rsidRPr="00F8382B">
        <w:rPr>
          <w:sz w:val="22"/>
          <w:szCs w:val="22"/>
        </w:rPr>
        <w:t xml:space="preserve"> changed.  It was expressed that this condition may merit Senate attention.  Dr. Beaman </w:t>
      </w:r>
      <w:r w:rsidR="00F178E6">
        <w:rPr>
          <w:sz w:val="22"/>
          <w:szCs w:val="22"/>
        </w:rPr>
        <w:t>asked for a motion and none was given.</w:t>
      </w:r>
    </w:p>
    <w:p w:rsidR="00F178E6" w:rsidRDefault="00F178E6" w:rsidP="00664327">
      <w:pPr>
        <w:rPr>
          <w:sz w:val="22"/>
          <w:szCs w:val="22"/>
        </w:rPr>
      </w:pPr>
    </w:p>
    <w:p w:rsidR="008B6213" w:rsidRDefault="008B6213" w:rsidP="00664327">
      <w:pPr>
        <w:rPr>
          <w:b/>
          <w:sz w:val="22"/>
          <w:szCs w:val="22"/>
        </w:rPr>
      </w:pPr>
      <w:r w:rsidRPr="008B6213">
        <w:rPr>
          <w:b/>
          <w:i/>
          <w:sz w:val="22"/>
          <w:szCs w:val="22"/>
          <w:u w:val="single"/>
        </w:rPr>
        <w:t>Items to be presented for voting</w:t>
      </w:r>
      <w:r>
        <w:rPr>
          <w:b/>
          <w:sz w:val="22"/>
          <w:szCs w:val="22"/>
        </w:rPr>
        <w:t xml:space="preserve">:  </w:t>
      </w:r>
    </w:p>
    <w:p w:rsidR="00F80D44" w:rsidRDefault="00F80D44" w:rsidP="00664327">
      <w:pPr>
        <w:rPr>
          <w:sz w:val="22"/>
          <w:szCs w:val="22"/>
        </w:rPr>
      </w:pPr>
      <w:r>
        <w:rPr>
          <w:sz w:val="22"/>
          <w:szCs w:val="22"/>
        </w:rPr>
        <w:t xml:space="preserve">It was moved, seconded, and approved that the Senate write a congratulatory note to Dr. Shrum on her being named the Woman of the Year in Oklahoma. </w:t>
      </w:r>
    </w:p>
    <w:p w:rsidR="00F80D44" w:rsidRDefault="00F80D44" w:rsidP="00664327">
      <w:pPr>
        <w:rPr>
          <w:sz w:val="22"/>
          <w:szCs w:val="22"/>
        </w:rPr>
      </w:pPr>
    </w:p>
    <w:p w:rsidR="00F80D44" w:rsidRDefault="00F80D44" w:rsidP="00F80D44">
      <w:pPr>
        <w:pStyle w:val="Footer"/>
        <w:tabs>
          <w:tab w:val="left" w:pos="720"/>
          <w:tab w:val="left" w:pos="1440"/>
        </w:tabs>
        <w:rPr>
          <w:sz w:val="22"/>
          <w:szCs w:val="22"/>
        </w:rPr>
      </w:pPr>
      <w:r>
        <w:rPr>
          <w:sz w:val="22"/>
          <w:szCs w:val="22"/>
        </w:rPr>
        <w:t xml:space="preserve">It was moved, seconded, and approved that the Senate give increased attention to the Committee Reports. </w:t>
      </w:r>
    </w:p>
    <w:p w:rsidR="00F80D44" w:rsidRDefault="00F80D44" w:rsidP="00F80D44">
      <w:pPr>
        <w:pStyle w:val="Footer"/>
        <w:tabs>
          <w:tab w:val="left" w:pos="720"/>
          <w:tab w:val="left" w:pos="1440"/>
        </w:tabs>
        <w:rPr>
          <w:sz w:val="22"/>
          <w:szCs w:val="22"/>
        </w:rPr>
      </w:pPr>
    </w:p>
    <w:p w:rsidR="00F80D44" w:rsidRDefault="00F80D44" w:rsidP="00F80D44">
      <w:pPr>
        <w:pStyle w:val="Footer"/>
        <w:tabs>
          <w:tab w:val="left" w:pos="720"/>
          <w:tab w:val="left" w:pos="1440"/>
        </w:tabs>
        <w:rPr>
          <w:sz w:val="22"/>
          <w:szCs w:val="22"/>
        </w:rPr>
      </w:pPr>
      <w:r>
        <w:rPr>
          <w:sz w:val="22"/>
          <w:szCs w:val="22"/>
        </w:rPr>
        <w:t xml:space="preserve">Motion: The title of </w:t>
      </w:r>
      <w:r w:rsidR="00001678">
        <w:rPr>
          <w:sz w:val="22"/>
          <w:szCs w:val="22"/>
        </w:rPr>
        <w:t xml:space="preserve">Faculty Senate </w:t>
      </w:r>
      <w:r>
        <w:rPr>
          <w:sz w:val="22"/>
          <w:szCs w:val="22"/>
        </w:rPr>
        <w:t xml:space="preserve">Agenda item </w:t>
      </w:r>
      <w:r w:rsidRPr="00AE31E0">
        <w:rPr>
          <w:b/>
          <w:sz w:val="22"/>
          <w:szCs w:val="22"/>
        </w:rPr>
        <w:t>VII. Information Reports from Various Committees</w:t>
      </w:r>
      <w:r>
        <w:rPr>
          <w:sz w:val="22"/>
          <w:szCs w:val="22"/>
        </w:rPr>
        <w:t xml:space="preserve"> </w:t>
      </w:r>
    </w:p>
    <w:p w:rsidR="00F80D44" w:rsidRPr="00F80D44" w:rsidRDefault="00F80D44" w:rsidP="00F80D44">
      <w:pPr>
        <w:pStyle w:val="Footer"/>
        <w:tabs>
          <w:tab w:val="left" w:pos="720"/>
          <w:tab w:val="left" w:pos="1440"/>
        </w:tabs>
        <w:rPr>
          <w:sz w:val="22"/>
          <w:szCs w:val="22"/>
        </w:rPr>
      </w:pPr>
      <w:r>
        <w:rPr>
          <w:sz w:val="22"/>
          <w:szCs w:val="22"/>
        </w:rPr>
        <w:tab/>
        <w:t xml:space="preserve"> Should be changed to read: </w:t>
      </w:r>
      <w:r w:rsidRPr="00AE31E0">
        <w:rPr>
          <w:b/>
          <w:sz w:val="22"/>
          <w:szCs w:val="22"/>
        </w:rPr>
        <w:t xml:space="preserve">VII. </w:t>
      </w:r>
      <w:r>
        <w:rPr>
          <w:b/>
          <w:sz w:val="22"/>
          <w:szCs w:val="22"/>
        </w:rPr>
        <w:t>Senators’ Comments on Committee Reports</w:t>
      </w:r>
    </w:p>
    <w:p w:rsidR="00F80D44" w:rsidRDefault="00F80D44" w:rsidP="00F80D44">
      <w:pPr>
        <w:pStyle w:val="Footer"/>
        <w:tabs>
          <w:tab w:val="left" w:pos="720"/>
          <w:tab w:val="left" w:pos="1440"/>
        </w:tabs>
        <w:rPr>
          <w:sz w:val="22"/>
          <w:szCs w:val="22"/>
        </w:rPr>
      </w:pPr>
      <w:r>
        <w:rPr>
          <w:b/>
          <w:sz w:val="22"/>
          <w:szCs w:val="22"/>
        </w:rPr>
        <w:tab/>
        <w:t xml:space="preserve"> </w:t>
      </w:r>
      <w:r>
        <w:rPr>
          <w:sz w:val="22"/>
          <w:szCs w:val="22"/>
        </w:rPr>
        <w:t>Moved by: Dr. Curtis, Seconded by: Dr. Sanny</w:t>
      </w:r>
    </w:p>
    <w:p w:rsidR="00F80D44" w:rsidRPr="00AE31E0" w:rsidRDefault="00F80D44" w:rsidP="00F80D44">
      <w:pPr>
        <w:pStyle w:val="Footer"/>
        <w:tabs>
          <w:tab w:val="left" w:pos="720"/>
          <w:tab w:val="left" w:pos="1440"/>
        </w:tabs>
        <w:rPr>
          <w:b/>
          <w:sz w:val="22"/>
          <w:szCs w:val="22"/>
        </w:rPr>
      </w:pPr>
      <w:r>
        <w:rPr>
          <w:sz w:val="22"/>
          <w:szCs w:val="22"/>
        </w:rPr>
        <w:tab/>
      </w:r>
      <w:r w:rsidRPr="00AE31E0">
        <w:rPr>
          <w:b/>
          <w:sz w:val="22"/>
          <w:szCs w:val="22"/>
        </w:rPr>
        <w:t>ACTION: Approved</w:t>
      </w:r>
    </w:p>
    <w:p w:rsidR="00F80D44" w:rsidRPr="00F80D44" w:rsidRDefault="00F80D44" w:rsidP="00664327">
      <w:pPr>
        <w:rPr>
          <w:sz w:val="22"/>
          <w:szCs w:val="22"/>
        </w:rPr>
      </w:pPr>
    </w:p>
    <w:p w:rsidR="008B6213" w:rsidRPr="00375C41" w:rsidRDefault="008B6213" w:rsidP="00664327">
      <w:pPr>
        <w:rPr>
          <w:sz w:val="22"/>
          <w:szCs w:val="22"/>
        </w:rPr>
      </w:pPr>
    </w:p>
    <w:p w:rsidR="00F91FE4" w:rsidRDefault="00F91FE4">
      <w:pPr>
        <w:rPr>
          <w:b/>
          <w:i/>
          <w:sz w:val="22"/>
          <w:szCs w:val="22"/>
          <w:u w:val="single"/>
        </w:rPr>
      </w:pPr>
      <w:r>
        <w:rPr>
          <w:b/>
          <w:i/>
          <w:sz w:val="22"/>
          <w:szCs w:val="22"/>
          <w:u w:val="single"/>
        </w:rPr>
        <w:br w:type="page"/>
      </w:r>
    </w:p>
    <w:p w:rsidR="00664327" w:rsidRPr="00C248EC" w:rsidRDefault="00664327" w:rsidP="00664327">
      <w:pPr>
        <w:pStyle w:val="Footer"/>
        <w:tabs>
          <w:tab w:val="left" w:pos="720"/>
          <w:tab w:val="left" w:pos="1440"/>
        </w:tabs>
        <w:rPr>
          <w:b/>
          <w:i/>
          <w:sz w:val="22"/>
          <w:szCs w:val="22"/>
        </w:rPr>
      </w:pPr>
      <w:r w:rsidRPr="00C248EC">
        <w:rPr>
          <w:b/>
          <w:i/>
          <w:sz w:val="22"/>
          <w:szCs w:val="22"/>
          <w:u w:val="single"/>
        </w:rPr>
        <w:lastRenderedPageBreak/>
        <w:t>Committee Reports</w:t>
      </w:r>
      <w:r w:rsidRPr="00C248EC">
        <w:rPr>
          <w:b/>
          <w:i/>
          <w:sz w:val="22"/>
          <w:szCs w:val="22"/>
        </w:rPr>
        <w:t>:</w:t>
      </w:r>
    </w:p>
    <w:p w:rsidR="00664327" w:rsidRDefault="00664327" w:rsidP="00664327">
      <w:pPr>
        <w:pStyle w:val="Footer"/>
        <w:tabs>
          <w:tab w:val="left" w:pos="720"/>
          <w:tab w:val="left" w:pos="1440"/>
        </w:tabs>
        <w:rPr>
          <w:sz w:val="22"/>
          <w:szCs w:val="22"/>
        </w:rPr>
      </w:pPr>
      <w:r w:rsidRPr="00C248EC">
        <w:rPr>
          <w:sz w:val="22"/>
          <w:szCs w:val="22"/>
        </w:rPr>
        <w:t xml:space="preserve">Dr. Beaman indicated the various Committee Chair’s Reports </w:t>
      </w:r>
      <w:r w:rsidR="00142039">
        <w:rPr>
          <w:sz w:val="22"/>
          <w:szCs w:val="22"/>
        </w:rPr>
        <w:t xml:space="preserve">for the October Senate meeting </w:t>
      </w:r>
      <w:r w:rsidRPr="00C248EC">
        <w:rPr>
          <w:sz w:val="22"/>
          <w:szCs w:val="22"/>
        </w:rPr>
        <w:t>were d</w:t>
      </w:r>
      <w:r w:rsidR="00142039">
        <w:rPr>
          <w:sz w:val="22"/>
          <w:szCs w:val="22"/>
        </w:rPr>
        <w:t>istributed in the agenda packet</w:t>
      </w:r>
      <w:r w:rsidRPr="00C248EC">
        <w:rPr>
          <w:sz w:val="22"/>
          <w:szCs w:val="22"/>
        </w:rPr>
        <w:t xml:space="preserve"> and they had also been distributed by email prior to the meeting</w:t>
      </w:r>
      <w:r w:rsidR="00142039">
        <w:rPr>
          <w:sz w:val="22"/>
          <w:szCs w:val="22"/>
        </w:rPr>
        <w:t xml:space="preserve"> to permit early review of the content. </w:t>
      </w:r>
      <w:r w:rsidR="00CA493C">
        <w:rPr>
          <w:sz w:val="22"/>
          <w:szCs w:val="22"/>
        </w:rPr>
        <w:t>He commented that the new title for Agenda item VII would be used for the next Senate agenda.</w:t>
      </w:r>
    </w:p>
    <w:p w:rsidR="0001365C" w:rsidRDefault="0001365C" w:rsidP="00664327">
      <w:pPr>
        <w:pStyle w:val="Footer"/>
        <w:tabs>
          <w:tab w:val="left" w:pos="720"/>
          <w:tab w:val="left" w:pos="1440"/>
        </w:tabs>
        <w:rPr>
          <w:sz w:val="22"/>
          <w:szCs w:val="22"/>
        </w:rPr>
      </w:pPr>
    </w:p>
    <w:p w:rsidR="00664327" w:rsidRPr="00C248EC" w:rsidRDefault="00664327" w:rsidP="00664327">
      <w:pPr>
        <w:pStyle w:val="Footer"/>
        <w:tabs>
          <w:tab w:val="left" w:pos="720"/>
        </w:tabs>
        <w:rPr>
          <w:b/>
          <w:i/>
          <w:sz w:val="22"/>
          <w:szCs w:val="22"/>
        </w:rPr>
      </w:pPr>
      <w:r w:rsidRPr="00C248EC">
        <w:rPr>
          <w:b/>
          <w:i/>
          <w:sz w:val="22"/>
          <w:szCs w:val="22"/>
          <w:u w:val="single"/>
        </w:rPr>
        <w:t>Old Business</w:t>
      </w:r>
      <w:r w:rsidRPr="00C248EC">
        <w:rPr>
          <w:b/>
          <w:i/>
          <w:sz w:val="22"/>
          <w:szCs w:val="22"/>
        </w:rPr>
        <w:t>:</w:t>
      </w:r>
    </w:p>
    <w:p w:rsidR="00142039" w:rsidRDefault="00664327" w:rsidP="00664327">
      <w:pPr>
        <w:pStyle w:val="Footer"/>
        <w:tabs>
          <w:tab w:val="left" w:pos="720"/>
        </w:tabs>
        <w:rPr>
          <w:sz w:val="22"/>
          <w:szCs w:val="22"/>
        </w:rPr>
      </w:pPr>
      <w:r w:rsidRPr="00C248EC">
        <w:rPr>
          <w:sz w:val="22"/>
          <w:szCs w:val="22"/>
        </w:rPr>
        <w:t xml:space="preserve">Dr. Beaman </w:t>
      </w:r>
      <w:r w:rsidR="00142039">
        <w:rPr>
          <w:sz w:val="22"/>
          <w:szCs w:val="22"/>
        </w:rPr>
        <w:t xml:space="preserve">turned Senator’s attention formal recommendation FS 19-20-002, which had been tabled at the prior meeting so additional information could be gathered.  </w:t>
      </w:r>
    </w:p>
    <w:p w:rsidR="00142039" w:rsidRDefault="00142039" w:rsidP="00664327">
      <w:pPr>
        <w:pStyle w:val="Footer"/>
        <w:tabs>
          <w:tab w:val="left" w:pos="720"/>
        </w:tabs>
        <w:rPr>
          <w:sz w:val="22"/>
          <w:szCs w:val="22"/>
        </w:rPr>
      </w:pPr>
    </w:p>
    <w:p w:rsidR="00BD5A6D" w:rsidRDefault="00142039" w:rsidP="00664327">
      <w:pPr>
        <w:pStyle w:val="Footer"/>
        <w:tabs>
          <w:tab w:val="left" w:pos="720"/>
        </w:tabs>
        <w:rPr>
          <w:sz w:val="22"/>
          <w:szCs w:val="22"/>
        </w:rPr>
      </w:pPr>
      <w:r>
        <w:rPr>
          <w:sz w:val="22"/>
          <w:szCs w:val="22"/>
        </w:rPr>
        <w:t xml:space="preserve">He called for a motion to remove the item from the table.  Dr. Gignac moved and </w:t>
      </w:r>
      <w:r w:rsidR="00BD5A6D">
        <w:rPr>
          <w:sz w:val="22"/>
          <w:szCs w:val="22"/>
        </w:rPr>
        <w:t xml:space="preserve">Dr. </w:t>
      </w:r>
      <w:r w:rsidR="00C26049">
        <w:rPr>
          <w:sz w:val="22"/>
          <w:szCs w:val="22"/>
        </w:rPr>
        <w:t>Curtis. Motion carried.</w:t>
      </w:r>
    </w:p>
    <w:p w:rsidR="00BD5A6D" w:rsidRDefault="00BD5A6D" w:rsidP="00664327">
      <w:pPr>
        <w:pStyle w:val="Footer"/>
        <w:tabs>
          <w:tab w:val="left" w:pos="720"/>
        </w:tabs>
        <w:rPr>
          <w:sz w:val="22"/>
          <w:szCs w:val="22"/>
        </w:rPr>
      </w:pPr>
    </w:p>
    <w:p w:rsidR="00375C41" w:rsidRDefault="00BD5A6D" w:rsidP="00664327">
      <w:pPr>
        <w:pStyle w:val="Footer"/>
        <w:tabs>
          <w:tab w:val="left" w:pos="720"/>
        </w:tabs>
        <w:rPr>
          <w:sz w:val="22"/>
          <w:szCs w:val="22"/>
        </w:rPr>
      </w:pPr>
      <w:r>
        <w:rPr>
          <w:sz w:val="22"/>
          <w:szCs w:val="22"/>
        </w:rPr>
        <w:t>Dr. Beaman</w:t>
      </w:r>
      <w:r w:rsidR="00142039">
        <w:rPr>
          <w:sz w:val="22"/>
          <w:szCs w:val="22"/>
        </w:rPr>
        <w:t xml:space="preserve"> </w:t>
      </w:r>
      <w:r w:rsidR="00664327" w:rsidRPr="00C248EC">
        <w:rPr>
          <w:sz w:val="22"/>
          <w:szCs w:val="22"/>
        </w:rPr>
        <w:t xml:space="preserve">reported </w:t>
      </w:r>
      <w:r>
        <w:rPr>
          <w:sz w:val="22"/>
          <w:szCs w:val="22"/>
        </w:rPr>
        <w:t xml:space="preserve">that he now had that </w:t>
      </w:r>
      <w:r w:rsidR="00664327" w:rsidRPr="00C248EC">
        <w:rPr>
          <w:sz w:val="22"/>
          <w:szCs w:val="22"/>
        </w:rPr>
        <w:t>information</w:t>
      </w:r>
      <w:r>
        <w:rPr>
          <w:sz w:val="22"/>
          <w:szCs w:val="22"/>
        </w:rPr>
        <w:t>:</w:t>
      </w:r>
    </w:p>
    <w:p w:rsidR="00BD5A6D" w:rsidRDefault="00BD5A6D" w:rsidP="00BD5A6D">
      <w:pPr>
        <w:ind w:left="720" w:hanging="720"/>
        <w:rPr>
          <w:sz w:val="22"/>
          <w:szCs w:val="22"/>
        </w:rPr>
      </w:pPr>
      <w:r>
        <w:rPr>
          <w:sz w:val="22"/>
          <w:szCs w:val="22"/>
        </w:rPr>
        <w:t>1.</w:t>
      </w:r>
      <w:r>
        <w:rPr>
          <w:sz w:val="22"/>
          <w:szCs w:val="22"/>
        </w:rPr>
        <w:tab/>
        <w:t>Regarding faculty hired, or intended to be hired for the Tahlequah campus, Dr</w:t>
      </w:r>
      <w:r w:rsidR="000B541A">
        <w:rPr>
          <w:sz w:val="22"/>
          <w:szCs w:val="22"/>
        </w:rPr>
        <w:t>s. Pettit and Bray advised that</w:t>
      </w:r>
      <w:r>
        <w:rPr>
          <w:sz w:val="22"/>
          <w:szCs w:val="22"/>
        </w:rPr>
        <w:t xml:space="preserve"> believe changing it from 0.50 to 0.75 would not impact Tahlequah at all. They are not at this time planning to hire any faculty with an FTE of 0.50 to 0.75.</w:t>
      </w:r>
    </w:p>
    <w:p w:rsidR="00BD5A6D" w:rsidRDefault="00BD5A6D">
      <w:pPr>
        <w:rPr>
          <w:sz w:val="22"/>
          <w:szCs w:val="22"/>
        </w:rPr>
      </w:pPr>
    </w:p>
    <w:p w:rsidR="00BD5A6D" w:rsidRPr="00BD5A6D" w:rsidRDefault="00BD5A6D" w:rsidP="00BD5A6D">
      <w:pPr>
        <w:ind w:left="720" w:hanging="720"/>
        <w:rPr>
          <w:sz w:val="22"/>
          <w:szCs w:val="22"/>
        </w:rPr>
      </w:pPr>
      <w:r>
        <w:rPr>
          <w:sz w:val="22"/>
          <w:szCs w:val="22"/>
        </w:rPr>
        <w:t>2.</w:t>
      </w:r>
      <w:r>
        <w:rPr>
          <w:sz w:val="22"/>
          <w:szCs w:val="22"/>
        </w:rPr>
        <w:tab/>
      </w:r>
      <w:r w:rsidR="00FF4CEF">
        <w:rPr>
          <w:sz w:val="22"/>
          <w:szCs w:val="22"/>
        </w:rPr>
        <w:t xml:space="preserve">Regarding how many faculty </w:t>
      </w:r>
      <w:r w:rsidRPr="00BD5A6D">
        <w:rPr>
          <w:sz w:val="22"/>
          <w:szCs w:val="22"/>
        </w:rPr>
        <w:t xml:space="preserve">we have </w:t>
      </w:r>
      <w:r w:rsidR="00FF4CEF">
        <w:rPr>
          <w:sz w:val="22"/>
          <w:szCs w:val="22"/>
        </w:rPr>
        <w:t xml:space="preserve">who fall </w:t>
      </w:r>
      <w:r w:rsidRPr="00BD5A6D">
        <w:rPr>
          <w:sz w:val="22"/>
          <w:szCs w:val="22"/>
        </w:rPr>
        <w:t xml:space="preserve">in this window, Dr. Beaman contacted Tina Tappana and she reported </w:t>
      </w:r>
      <w:r w:rsidRPr="00BD5A6D">
        <w:rPr>
          <w:b/>
          <w:sz w:val="22"/>
          <w:szCs w:val="22"/>
        </w:rPr>
        <w:t>there were no faculty</w:t>
      </w:r>
      <w:r w:rsidRPr="00BD5A6D">
        <w:rPr>
          <w:sz w:val="22"/>
          <w:szCs w:val="22"/>
        </w:rPr>
        <w:t xml:space="preserve"> in that FTE range.    </w:t>
      </w:r>
    </w:p>
    <w:p w:rsidR="00BD5A6D" w:rsidRDefault="00BD5A6D">
      <w:pPr>
        <w:rPr>
          <w:sz w:val="22"/>
          <w:szCs w:val="22"/>
        </w:rPr>
      </w:pPr>
    </w:p>
    <w:p w:rsidR="00C26049" w:rsidRDefault="00C26049" w:rsidP="00C26049">
      <w:pPr>
        <w:ind w:left="720" w:hanging="720"/>
        <w:rPr>
          <w:sz w:val="22"/>
          <w:szCs w:val="22"/>
        </w:rPr>
      </w:pPr>
      <w:r>
        <w:rPr>
          <w:sz w:val="22"/>
          <w:szCs w:val="22"/>
        </w:rPr>
        <w:t>3.</w:t>
      </w:r>
      <w:r>
        <w:rPr>
          <w:sz w:val="22"/>
          <w:szCs w:val="22"/>
        </w:rPr>
        <w:tab/>
        <w:t>Regarding faculty within that range who voted on ballots distributed to the general faculty, Dr. O’Brien, who chairs the Faculty Affairs Committee and oversees and reports the results of the electronic voting</w:t>
      </w:r>
    </w:p>
    <w:p w:rsidR="00BD5A6D" w:rsidRDefault="00F91FE4" w:rsidP="00C26049">
      <w:pPr>
        <w:ind w:left="720" w:hanging="720"/>
        <w:rPr>
          <w:sz w:val="22"/>
          <w:szCs w:val="22"/>
        </w:rPr>
      </w:pPr>
      <w:r>
        <w:rPr>
          <w:sz w:val="22"/>
          <w:szCs w:val="22"/>
        </w:rPr>
        <w:tab/>
      </w:r>
      <w:r w:rsidR="00525691">
        <w:rPr>
          <w:sz w:val="22"/>
          <w:szCs w:val="22"/>
        </w:rPr>
        <w:t>process</w:t>
      </w:r>
      <w:r w:rsidR="00C26049">
        <w:rPr>
          <w:sz w:val="22"/>
          <w:szCs w:val="22"/>
        </w:rPr>
        <w:t xml:space="preserve"> indicated he would need the names of faculty who fall within that range in order to check on attendance at general faculty meetings and their voting history.  Since there are no faculty within that range, there were no votes, and it is a moot point.</w:t>
      </w:r>
    </w:p>
    <w:p w:rsidR="00C26049" w:rsidRDefault="00C26049" w:rsidP="00C26049">
      <w:pPr>
        <w:ind w:left="720" w:hanging="720"/>
        <w:rPr>
          <w:sz w:val="22"/>
          <w:szCs w:val="22"/>
        </w:rPr>
      </w:pPr>
    </w:p>
    <w:p w:rsidR="00C26049" w:rsidRDefault="00C26049" w:rsidP="00C26049">
      <w:pPr>
        <w:rPr>
          <w:sz w:val="22"/>
          <w:szCs w:val="22"/>
        </w:rPr>
      </w:pPr>
      <w:r>
        <w:rPr>
          <w:sz w:val="22"/>
          <w:szCs w:val="22"/>
        </w:rPr>
        <w:t>Given the information above, a question as to how the proposed change would affect anyone</w:t>
      </w:r>
      <w:r w:rsidR="00D70078">
        <w:rPr>
          <w:sz w:val="22"/>
          <w:szCs w:val="22"/>
        </w:rPr>
        <w:t xml:space="preserve"> within our system, the answer wa</w:t>
      </w:r>
      <w:r>
        <w:rPr>
          <w:sz w:val="22"/>
          <w:szCs w:val="22"/>
        </w:rPr>
        <w:t xml:space="preserve">s, “Not at all”.  </w:t>
      </w:r>
    </w:p>
    <w:p w:rsidR="00BD5A6D" w:rsidRDefault="00BD5A6D">
      <w:pPr>
        <w:rPr>
          <w:sz w:val="22"/>
          <w:szCs w:val="22"/>
        </w:rPr>
      </w:pPr>
    </w:p>
    <w:p w:rsidR="00E37932" w:rsidRDefault="00AE31E0" w:rsidP="00AE31E0">
      <w:pPr>
        <w:pStyle w:val="Footer"/>
        <w:tabs>
          <w:tab w:val="left" w:pos="720"/>
        </w:tabs>
        <w:rPr>
          <w:sz w:val="22"/>
          <w:szCs w:val="22"/>
        </w:rPr>
      </w:pPr>
      <w:r>
        <w:rPr>
          <w:sz w:val="22"/>
          <w:szCs w:val="22"/>
        </w:rPr>
        <w:t xml:space="preserve">Turning to the vote on FS 19-20-002, Dr. Beaman </w:t>
      </w:r>
      <w:r w:rsidR="00E37932">
        <w:rPr>
          <w:sz w:val="22"/>
          <w:szCs w:val="22"/>
        </w:rPr>
        <w:t xml:space="preserve">called for </w:t>
      </w:r>
      <w:r>
        <w:rPr>
          <w:sz w:val="22"/>
          <w:szCs w:val="22"/>
        </w:rPr>
        <w:t xml:space="preserve">the original motion </w:t>
      </w:r>
      <w:r w:rsidR="00E37932">
        <w:rPr>
          <w:sz w:val="22"/>
          <w:szCs w:val="22"/>
        </w:rPr>
        <w:t>to be formally moved and seconded so a vote could occur.  It was moved by Dr. Curtis and seconded by Dr. Sanny, voted upon</w:t>
      </w:r>
      <w:r w:rsidR="00C26049">
        <w:rPr>
          <w:sz w:val="22"/>
          <w:szCs w:val="22"/>
        </w:rPr>
        <w:t>,</w:t>
      </w:r>
      <w:r w:rsidR="00E37932">
        <w:rPr>
          <w:sz w:val="22"/>
          <w:szCs w:val="22"/>
        </w:rPr>
        <w:t xml:space="preserve"> and approved by the Senate. A comment was made that since it involved a change to a governance document,</w:t>
      </w:r>
    </w:p>
    <w:p w:rsidR="00E37932" w:rsidRDefault="00E37932" w:rsidP="00AE31E0">
      <w:pPr>
        <w:pStyle w:val="Footer"/>
        <w:tabs>
          <w:tab w:val="left" w:pos="720"/>
        </w:tabs>
        <w:rPr>
          <w:sz w:val="22"/>
          <w:szCs w:val="22"/>
        </w:rPr>
      </w:pPr>
      <w:r>
        <w:rPr>
          <w:sz w:val="22"/>
          <w:szCs w:val="22"/>
        </w:rPr>
        <w:t>it would need to go forward f</w:t>
      </w:r>
      <w:r w:rsidR="00C26049">
        <w:rPr>
          <w:sz w:val="22"/>
          <w:szCs w:val="22"/>
        </w:rPr>
        <w:t>or the appropriate next level approvals</w:t>
      </w:r>
      <w:r w:rsidR="00E16F9F">
        <w:rPr>
          <w:sz w:val="22"/>
          <w:szCs w:val="22"/>
        </w:rPr>
        <w:t>, beginning with the general faculty</w:t>
      </w:r>
      <w:r>
        <w:rPr>
          <w:sz w:val="22"/>
          <w:szCs w:val="22"/>
        </w:rPr>
        <w:t>.</w:t>
      </w:r>
    </w:p>
    <w:p w:rsidR="00E37932" w:rsidRDefault="00E37932" w:rsidP="00AE31E0">
      <w:pPr>
        <w:pStyle w:val="Footer"/>
        <w:tabs>
          <w:tab w:val="left" w:pos="720"/>
        </w:tabs>
        <w:rPr>
          <w:b/>
          <w:i/>
          <w:sz w:val="22"/>
          <w:szCs w:val="22"/>
          <w:u w:val="single"/>
        </w:rPr>
      </w:pPr>
    </w:p>
    <w:p w:rsidR="00664327" w:rsidRDefault="00664327" w:rsidP="00664327">
      <w:pPr>
        <w:pStyle w:val="Footer"/>
        <w:tabs>
          <w:tab w:val="left" w:pos="720"/>
        </w:tabs>
        <w:rPr>
          <w:sz w:val="22"/>
          <w:szCs w:val="22"/>
        </w:rPr>
      </w:pPr>
      <w:r w:rsidRPr="00C248EC">
        <w:rPr>
          <w:b/>
          <w:i/>
          <w:sz w:val="22"/>
          <w:szCs w:val="22"/>
          <w:u w:val="single"/>
        </w:rPr>
        <w:t>New Business</w:t>
      </w:r>
      <w:r w:rsidRPr="00C248EC">
        <w:rPr>
          <w:b/>
          <w:i/>
          <w:sz w:val="22"/>
          <w:szCs w:val="22"/>
        </w:rPr>
        <w:t>:</w:t>
      </w:r>
      <w:r w:rsidR="0001365C">
        <w:rPr>
          <w:b/>
          <w:sz w:val="22"/>
          <w:szCs w:val="22"/>
        </w:rPr>
        <w:t xml:space="preserve">  </w:t>
      </w:r>
      <w:r w:rsidR="0001365C">
        <w:rPr>
          <w:sz w:val="22"/>
          <w:szCs w:val="22"/>
        </w:rPr>
        <w:t>There was no New Business to address.</w:t>
      </w:r>
    </w:p>
    <w:p w:rsidR="00375C41" w:rsidRDefault="00375C41" w:rsidP="00664327">
      <w:pPr>
        <w:pStyle w:val="Footer"/>
        <w:tabs>
          <w:tab w:val="left" w:pos="720"/>
        </w:tabs>
        <w:rPr>
          <w:color w:val="0000CC"/>
          <w:sz w:val="22"/>
          <w:szCs w:val="22"/>
        </w:rPr>
      </w:pPr>
    </w:p>
    <w:p w:rsidR="00664327" w:rsidRPr="00664327" w:rsidRDefault="00664327" w:rsidP="00664327">
      <w:pPr>
        <w:pStyle w:val="Footer"/>
        <w:tabs>
          <w:tab w:val="left" w:pos="720"/>
        </w:tabs>
        <w:rPr>
          <w:color w:val="0000CC"/>
          <w:sz w:val="22"/>
          <w:szCs w:val="22"/>
        </w:rPr>
      </w:pPr>
      <w:r w:rsidRPr="00C248EC">
        <w:rPr>
          <w:sz w:val="22"/>
          <w:szCs w:val="22"/>
        </w:rPr>
        <w:t>The meeting was adjo</w:t>
      </w:r>
      <w:r w:rsidRPr="0001365C">
        <w:rPr>
          <w:sz w:val="22"/>
          <w:szCs w:val="22"/>
        </w:rPr>
        <w:t xml:space="preserve">urned at </w:t>
      </w:r>
      <w:r w:rsidR="0001365C" w:rsidRPr="0001365C">
        <w:rPr>
          <w:sz w:val="22"/>
          <w:szCs w:val="22"/>
        </w:rPr>
        <w:t>1:07</w:t>
      </w:r>
      <w:r w:rsidRPr="0001365C">
        <w:rPr>
          <w:sz w:val="22"/>
          <w:szCs w:val="22"/>
        </w:rPr>
        <w:t xml:space="preserve"> p.m.</w:t>
      </w:r>
    </w:p>
    <w:p w:rsidR="00664327" w:rsidRPr="00664327" w:rsidRDefault="00664327" w:rsidP="00664327">
      <w:pPr>
        <w:rPr>
          <w:b/>
          <w:color w:val="0000CC"/>
          <w:sz w:val="28"/>
          <w:szCs w:val="28"/>
        </w:rPr>
      </w:pPr>
    </w:p>
    <w:sectPr w:rsidR="00664327" w:rsidRPr="00664327" w:rsidSect="00E741B4">
      <w:footerReference w:type="default" r:id="rId7"/>
      <w:pgSz w:w="12240" w:h="15840"/>
      <w:pgMar w:top="1080" w:right="108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F7E" w:rsidRDefault="00632213">
      <w:r>
        <w:separator/>
      </w:r>
    </w:p>
  </w:endnote>
  <w:endnote w:type="continuationSeparator" w:id="0">
    <w:p w:rsidR="002B6F7E" w:rsidRDefault="0063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06273"/>
      <w:docPartObj>
        <w:docPartGallery w:val="Page Numbers (Bottom of Page)"/>
        <w:docPartUnique/>
      </w:docPartObj>
    </w:sdtPr>
    <w:sdtEndPr>
      <w:rPr>
        <w:noProof/>
      </w:rPr>
    </w:sdtEndPr>
    <w:sdtContent>
      <w:p w:rsidR="00CD6D7B" w:rsidRDefault="00E37932">
        <w:pPr>
          <w:pStyle w:val="Footer"/>
          <w:jc w:val="right"/>
        </w:pPr>
        <w:r>
          <w:fldChar w:fldCharType="begin"/>
        </w:r>
        <w:r>
          <w:instrText xml:space="preserve"> PAGE   \* MERGEFORMAT </w:instrText>
        </w:r>
        <w:r>
          <w:fldChar w:fldCharType="separate"/>
        </w:r>
        <w:r w:rsidR="002306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F7E" w:rsidRDefault="00632213">
      <w:r>
        <w:separator/>
      </w:r>
    </w:p>
  </w:footnote>
  <w:footnote w:type="continuationSeparator" w:id="0">
    <w:p w:rsidR="002B6F7E" w:rsidRDefault="00632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8EC"/>
    <w:multiLevelType w:val="hybridMultilevel"/>
    <w:tmpl w:val="C4A8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E4312"/>
    <w:multiLevelType w:val="hybridMultilevel"/>
    <w:tmpl w:val="A664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42B0"/>
    <w:multiLevelType w:val="hybridMultilevel"/>
    <w:tmpl w:val="40E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31A8"/>
    <w:multiLevelType w:val="hybridMultilevel"/>
    <w:tmpl w:val="3E8293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63FAA"/>
    <w:multiLevelType w:val="hybridMultilevel"/>
    <w:tmpl w:val="BEE88436"/>
    <w:lvl w:ilvl="0" w:tplc="98488B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6E5E3F"/>
    <w:multiLevelType w:val="hybridMultilevel"/>
    <w:tmpl w:val="0B2039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0C016E"/>
    <w:multiLevelType w:val="hybridMultilevel"/>
    <w:tmpl w:val="3FC2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8572E"/>
    <w:multiLevelType w:val="hybridMultilevel"/>
    <w:tmpl w:val="7FC65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01BCF"/>
    <w:multiLevelType w:val="hybridMultilevel"/>
    <w:tmpl w:val="244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D16DD"/>
    <w:multiLevelType w:val="hybridMultilevel"/>
    <w:tmpl w:val="422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7D39"/>
    <w:multiLevelType w:val="hybridMultilevel"/>
    <w:tmpl w:val="76C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F3AD9"/>
    <w:multiLevelType w:val="hybridMultilevel"/>
    <w:tmpl w:val="B23C1AFA"/>
    <w:lvl w:ilvl="0" w:tplc="2168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11"/>
  </w:num>
  <w:num w:numId="6">
    <w:abstractNumId w:val="4"/>
  </w:num>
  <w:num w:numId="7">
    <w:abstractNumId w:val="8"/>
  </w:num>
  <w:num w:numId="8">
    <w:abstractNumId w:val="3"/>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27"/>
    <w:rsid w:val="00001678"/>
    <w:rsid w:val="0001365C"/>
    <w:rsid w:val="0004549B"/>
    <w:rsid w:val="000B541A"/>
    <w:rsid w:val="000F2B4B"/>
    <w:rsid w:val="000F328E"/>
    <w:rsid w:val="00112618"/>
    <w:rsid w:val="001377C0"/>
    <w:rsid w:val="00142039"/>
    <w:rsid w:val="00175960"/>
    <w:rsid w:val="001A4464"/>
    <w:rsid w:val="001F0FD4"/>
    <w:rsid w:val="00230628"/>
    <w:rsid w:val="00281405"/>
    <w:rsid w:val="002A07A2"/>
    <w:rsid w:val="002A3B41"/>
    <w:rsid w:val="002B6F7E"/>
    <w:rsid w:val="002F15F3"/>
    <w:rsid w:val="003039CD"/>
    <w:rsid w:val="00320CD6"/>
    <w:rsid w:val="0036241C"/>
    <w:rsid w:val="00375C41"/>
    <w:rsid w:val="0038702B"/>
    <w:rsid w:val="003B4630"/>
    <w:rsid w:val="003C38C8"/>
    <w:rsid w:val="004366D6"/>
    <w:rsid w:val="00525691"/>
    <w:rsid w:val="00543793"/>
    <w:rsid w:val="00565A56"/>
    <w:rsid w:val="005C39EA"/>
    <w:rsid w:val="00632213"/>
    <w:rsid w:val="00664327"/>
    <w:rsid w:val="006724CE"/>
    <w:rsid w:val="00673B24"/>
    <w:rsid w:val="007B2616"/>
    <w:rsid w:val="008862B6"/>
    <w:rsid w:val="008B5455"/>
    <w:rsid w:val="008B5E90"/>
    <w:rsid w:val="008B6213"/>
    <w:rsid w:val="008C099C"/>
    <w:rsid w:val="0091352E"/>
    <w:rsid w:val="009428C4"/>
    <w:rsid w:val="00967A91"/>
    <w:rsid w:val="00976812"/>
    <w:rsid w:val="00996786"/>
    <w:rsid w:val="009C7994"/>
    <w:rsid w:val="00A249B8"/>
    <w:rsid w:val="00AE31E0"/>
    <w:rsid w:val="00B1365D"/>
    <w:rsid w:val="00B30830"/>
    <w:rsid w:val="00BD53FE"/>
    <w:rsid w:val="00BD5A6D"/>
    <w:rsid w:val="00C248EC"/>
    <w:rsid w:val="00C26049"/>
    <w:rsid w:val="00C7375E"/>
    <w:rsid w:val="00C83793"/>
    <w:rsid w:val="00C90977"/>
    <w:rsid w:val="00CA493C"/>
    <w:rsid w:val="00CB08F8"/>
    <w:rsid w:val="00D6261D"/>
    <w:rsid w:val="00D70078"/>
    <w:rsid w:val="00E16F9F"/>
    <w:rsid w:val="00E31AE6"/>
    <w:rsid w:val="00E37932"/>
    <w:rsid w:val="00E37C6C"/>
    <w:rsid w:val="00E741B4"/>
    <w:rsid w:val="00F178E6"/>
    <w:rsid w:val="00F22000"/>
    <w:rsid w:val="00F22F97"/>
    <w:rsid w:val="00F80D44"/>
    <w:rsid w:val="00F8382B"/>
    <w:rsid w:val="00F91FE4"/>
    <w:rsid w:val="00FA30F8"/>
    <w:rsid w:val="00FF21CA"/>
    <w:rsid w:val="00FF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85C6D-1939-4D8B-87CA-0E0213BC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27"/>
    <w:rPr>
      <w:rFonts w:eastAsia="Times New Roman" w:cs="Times New Roman"/>
      <w:szCs w:val="24"/>
    </w:rPr>
  </w:style>
  <w:style w:type="paragraph" w:styleId="Heading3">
    <w:name w:val="heading 3"/>
    <w:basedOn w:val="Normal"/>
    <w:next w:val="Normal"/>
    <w:link w:val="Heading3Char"/>
    <w:uiPriority w:val="9"/>
    <w:semiHidden/>
    <w:unhideWhenUsed/>
    <w:qFormat/>
    <w:rsid w:val="00664327"/>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4327"/>
    <w:rPr>
      <w:rFonts w:eastAsia="Times New Roman" w:cs="Times New Roman"/>
      <w:i/>
      <w:sz w:val="23"/>
      <w:szCs w:val="23"/>
    </w:rPr>
  </w:style>
  <w:style w:type="paragraph" w:styleId="Footer">
    <w:name w:val="footer"/>
    <w:basedOn w:val="Normal"/>
    <w:link w:val="FooterChar"/>
    <w:uiPriority w:val="99"/>
    <w:unhideWhenUsed/>
    <w:rsid w:val="00664327"/>
    <w:pPr>
      <w:tabs>
        <w:tab w:val="center" w:pos="4680"/>
        <w:tab w:val="right" w:pos="9360"/>
      </w:tabs>
    </w:pPr>
  </w:style>
  <w:style w:type="character" w:customStyle="1" w:styleId="FooterChar">
    <w:name w:val="Footer Char"/>
    <w:basedOn w:val="DefaultParagraphFont"/>
    <w:link w:val="Footer"/>
    <w:uiPriority w:val="99"/>
    <w:rsid w:val="00664327"/>
    <w:rPr>
      <w:rFonts w:eastAsia="Times New Roman" w:cs="Times New Roman"/>
      <w:szCs w:val="24"/>
    </w:rPr>
  </w:style>
  <w:style w:type="paragraph" w:styleId="Title">
    <w:name w:val="Title"/>
    <w:basedOn w:val="Normal"/>
    <w:next w:val="Normal"/>
    <w:link w:val="TitleChar"/>
    <w:uiPriority w:val="10"/>
    <w:qFormat/>
    <w:rsid w:val="00664327"/>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664327"/>
    <w:rPr>
      <w:rFonts w:eastAsia="Times New Roman" w:cs="Times New Roman"/>
      <w:b/>
      <w:bCs/>
      <w:sz w:val="23"/>
      <w:szCs w:val="23"/>
    </w:rPr>
  </w:style>
  <w:style w:type="paragraph" w:styleId="BodyText2">
    <w:name w:val="Body Text 2"/>
    <w:basedOn w:val="Normal"/>
    <w:link w:val="BodyText2Char"/>
    <w:uiPriority w:val="99"/>
    <w:semiHidden/>
    <w:unhideWhenUsed/>
    <w:rsid w:val="00664327"/>
    <w:rPr>
      <w:sz w:val="22"/>
      <w:szCs w:val="22"/>
    </w:rPr>
  </w:style>
  <w:style w:type="character" w:customStyle="1" w:styleId="BodyText2Char">
    <w:name w:val="Body Text 2 Char"/>
    <w:basedOn w:val="DefaultParagraphFont"/>
    <w:link w:val="BodyText2"/>
    <w:uiPriority w:val="99"/>
    <w:semiHidden/>
    <w:rsid w:val="00664327"/>
    <w:rPr>
      <w:rFonts w:eastAsia="Times New Roman" w:cs="Times New Roman"/>
      <w:sz w:val="22"/>
    </w:rPr>
  </w:style>
  <w:style w:type="paragraph" w:styleId="NoSpacing">
    <w:name w:val="No Spacing"/>
    <w:uiPriority w:val="1"/>
    <w:qFormat/>
    <w:rsid w:val="00664327"/>
    <w:rPr>
      <w:rFonts w:asciiTheme="minorHAnsi" w:hAnsiTheme="minorHAnsi"/>
      <w:sz w:val="22"/>
    </w:rPr>
  </w:style>
  <w:style w:type="paragraph" w:styleId="ListParagraph">
    <w:name w:val="List Paragraph"/>
    <w:basedOn w:val="Normal"/>
    <w:uiPriority w:val="34"/>
    <w:qFormat/>
    <w:rsid w:val="00664327"/>
    <w:pPr>
      <w:ind w:left="720"/>
      <w:contextualSpacing/>
    </w:pPr>
  </w:style>
  <w:style w:type="paragraph" w:styleId="BodyText">
    <w:name w:val="Body Text"/>
    <w:basedOn w:val="Normal"/>
    <w:link w:val="BodyTextChar"/>
    <w:uiPriority w:val="99"/>
    <w:semiHidden/>
    <w:unhideWhenUsed/>
    <w:rsid w:val="00664327"/>
    <w:pPr>
      <w:spacing w:after="120"/>
    </w:pPr>
  </w:style>
  <w:style w:type="character" w:customStyle="1" w:styleId="BodyTextChar">
    <w:name w:val="Body Text Char"/>
    <w:basedOn w:val="DefaultParagraphFont"/>
    <w:link w:val="BodyText"/>
    <w:uiPriority w:val="99"/>
    <w:semiHidden/>
    <w:rsid w:val="00664327"/>
    <w:rPr>
      <w:rFonts w:eastAsia="Times New Roman" w:cs="Times New Roman"/>
      <w:szCs w:val="24"/>
    </w:rPr>
  </w:style>
  <w:style w:type="paragraph" w:customStyle="1" w:styleId="Default">
    <w:name w:val="Default"/>
    <w:rsid w:val="00664327"/>
    <w:pPr>
      <w:autoSpaceDE w:val="0"/>
      <w:autoSpaceDN w:val="0"/>
      <w:adjustRightInd w:val="0"/>
    </w:pPr>
    <w:rPr>
      <w:rFonts w:cs="Times New Roman"/>
      <w:color w:val="000000"/>
      <w:szCs w:val="24"/>
    </w:rPr>
  </w:style>
  <w:style w:type="paragraph" w:styleId="Subtitle">
    <w:name w:val="Subtitle"/>
    <w:basedOn w:val="Normal"/>
    <w:next w:val="Normal"/>
    <w:link w:val="SubtitleChar"/>
    <w:uiPriority w:val="11"/>
    <w:qFormat/>
    <w:rsid w:val="00664327"/>
    <w:pPr>
      <w:ind w:left="360"/>
      <w:jc w:val="center"/>
      <w:outlineLvl w:val="0"/>
    </w:pPr>
    <w:rPr>
      <w:b/>
    </w:rPr>
  </w:style>
  <w:style w:type="character" w:customStyle="1" w:styleId="SubtitleChar">
    <w:name w:val="Subtitle Char"/>
    <w:basedOn w:val="DefaultParagraphFont"/>
    <w:link w:val="Subtitle"/>
    <w:uiPriority w:val="11"/>
    <w:rsid w:val="00664327"/>
    <w:rPr>
      <w:rFonts w:eastAsia="Times New Roman" w:cs="Times New Roman"/>
      <w:b/>
      <w:szCs w:val="24"/>
    </w:rPr>
  </w:style>
  <w:style w:type="character" w:styleId="Hyperlink">
    <w:name w:val="Hyperlink"/>
    <w:basedOn w:val="DefaultParagraphFont"/>
    <w:uiPriority w:val="99"/>
    <w:semiHidden/>
    <w:unhideWhenUsed/>
    <w:rsid w:val="00664327"/>
    <w:rPr>
      <w:color w:val="0000FF"/>
      <w:u w:val="single"/>
    </w:rPr>
  </w:style>
  <w:style w:type="paragraph" w:styleId="Header">
    <w:name w:val="header"/>
    <w:basedOn w:val="Normal"/>
    <w:link w:val="HeaderChar"/>
    <w:uiPriority w:val="99"/>
    <w:unhideWhenUsed/>
    <w:rsid w:val="002A07A2"/>
    <w:pPr>
      <w:tabs>
        <w:tab w:val="center" w:pos="4680"/>
        <w:tab w:val="right" w:pos="9360"/>
      </w:tabs>
    </w:pPr>
  </w:style>
  <w:style w:type="character" w:customStyle="1" w:styleId="HeaderChar">
    <w:name w:val="Header Char"/>
    <w:basedOn w:val="DefaultParagraphFont"/>
    <w:link w:val="Header"/>
    <w:uiPriority w:val="99"/>
    <w:rsid w:val="002A07A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19</cp:revision>
  <dcterms:created xsi:type="dcterms:W3CDTF">2019-10-18T13:53:00Z</dcterms:created>
  <dcterms:modified xsi:type="dcterms:W3CDTF">2020-09-18T18:10:00Z</dcterms:modified>
</cp:coreProperties>
</file>