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99E9" w14:textId="7B274DBE" w:rsidR="008401F0" w:rsidRDefault="0038552B">
      <w:pPr>
        <w:rPr>
          <w:sz w:val="24"/>
          <w:szCs w:val="24"/>
        </w:rPr>
      </w:pPr>
      <w:r>
        <w:rPr>
          <w:sz w:val="24"/>
          <w:szCs w:val="24"/>
        </w:rPr>
        <w:t>OSU-CHS Faculty Senate</w:t>
      </w:r>
    </w:p>
    <w:p w14:paraId="2DDE5E4C" w14:textId="6D465E58" w:rsidR="0038552B" w:rsidRDefault="0038552B">
      <w:pPr>
        <w:rPr>
          <w:sz w:val="24"/>
          <w:szCs w:val="24"/>
        </w:rPr>
      </w:pPr>
      <w:r>
        <w:rPr>
          <w:sz w:val="24"/>
          <w:szCs w:val="24"/>
        </w:rPr>
        <w:t>10/15/2021</w:t>
      </w:r>
    </w:p>
    <w:p w14:paraId="3F9E484F" w14:textId="786C3D5F" w:rsidR="0038552B" w:rsidRDefault="0038552B">
      <w:pPr>
        <w:rPr>
          <w:sz w:val="24"/>
          <w:szCs w:val="24"/>
          <w:u w:val="single"/>
        </w:rPr>
      </w:pPr>
      <w:r w:rsidRPr="0038552B">
        <w:rPr>
          <w:sz w:val="24"/>
          <w:szCs w:val="24"/>
          <w:u w:val="single"/>
        </w:rPr>
        <w:t xml:space="preserve">Attendance:  </w:t>
      </w:r>
    </w:p>
    <w:p w14:paraId="6B7B542E" w14:textId="716740FA" w:rsidR="0038552B" w:rsidRDefault="0038552B">
      <w:pPr>
        <w:rPr>
          <w:sz w:val="24"/>
          <w:szCs w:val="24"/>
        </w:rPr>
      </w:pPr>
      <w:r>
        <w:rPr>
          <w:sz w:val="24"/>
          <w:szCs w:val="24"/>
        </w:rPr>
        <w:t>Drs. Cotton, Wilson, Weil, Gardner, Sanny, Deole, Rudd, Stroup</w:t>
      </w:r>
    </w:p>
    <w:p w14:paraId="2134AF88" w14:textId="020FCCDE" w:rsidR="0038552B" w:rsidRDefault="0038552B">
      <w:pPr>
        <w:rPr>
          <w:sz w:val="24"/>
          <w:szCs w:val="24"/>
        </w:rPr>
      </w:pPr>
      <w:r>
        <w:rPr>
          <w:sz w:val="24"/>
          <w:szCs w:val="24"/>
          <w:u w:val="single"/>
        </w:rPr>
        <w:t>Action Items:</w:t>
      </w:r>
    </w:p>
    <w:p w14:paraId="33330C2F" w14:textId="79BC4F48" w:rsidR="0038552B" w:rsidRDefault="0038552B">
      <w:pPr>
        <w:rPr>
          <w:sz w:val="24"/>
          <w:szCs w:val="24"/>
        </w:rPr>
      </w:pPr>
      <w:r>
        <w:rPr>
          <w:sz w:val="24"/>
          <w:szCs w:val="24"/>
        </w:rPr>
        <w:t>Motion to approve agenda – Approved</w:t>
      </w:r>
    </w:p>
    <w:p w14:paraId="483A805B" w14:textId="74AA11B7" w:rsidR="0038552B" w:rsidRDefault="0038552B">
      <w:pPr>
        <w:rPr>
          <w:sz w:val="24"/>
          <w:szCs w:val="24"/>
        </w:rPr>
      </w:pPr>
      <w:r>
        <w:rPr>
          <w:sz w:val="24"/>
          <w:szCs w:val="24"/>
        </w:rPr>
        <w:tab/>
        <w:t>Motion – Gardner</w:t>
      </w:r>
    </w:p>
    <w:p w14:paraId="1FE0A4C4" w14:textId="68914DD1" w:rsidR="0038552B" w:rsidRDefault="0038552B">
      <w:pPr>
        <w:rPr>
          <w:sz w:val="24"/>
          <w:szCs w:val="24"/>
        </w:rPr>
      </w:pPr>
      <w:r>
        <w:rPr>
          <w:sz w:val="24"/>
          <w:szCs w:val="24"/>
        </w:rPr>
        <w:tab/>
        <w:t>Second - Wilson</w:t>
      </w:r>
    </w:p>
    <w:p w14:paraId="6A6114E5" w14:textId="341A3C05" w:rsidR="0038552B" w:rsidRDefault="0038552B">
      <w:pPr>
        <w:rPr>
          <w:sz w:val="24"/>
          <w:szCs w:val="24"/>
        </w:rPr>
      </w:pPr>
      <w:r>
        <w:rPr>
          <w:sz w:val="24"/>
          <w:szCs w:val="24"/>
        </w:rPr>
        <w:t>Motion to approve minutes from September – Approved</w:t>
      </w:r>
    </w:p>
    <w:p w14:paraId="7D643EB4" w14:textId="7C421001" w:rsidR="0038552B" w:rsidRDefault="0038552B">
      <w:pPr>
        <w:rPr>
          <w:sz w:val="24"/>
          <w:szCs w:val="24"/>
        </w:rPr>
      </w:pPr>
      <w:r>
        <w:rPr>
          <w:sz w:val="24"/>
          <w:szCs w:val="24"/>
          <w:u w:val="single"/>
        </w:rPr>
        <w:t>Administrative Reports:</w:t>
      </w:r>
    </w:p>
    <w:p w14:paraId="0D6CDEE4" w14:textId="22584ACE" w:rsidR="0038552B" w:rsidRDefault="0038552B">
      <w:pPr>
        <w:rPr>
          <w:sz w:val="24"/>
          <w:szCs w:val="24"/>
        </w:rPr>
      </w:pPr>
      <w:r>
        <w:rPr>
          <w:sz w:val="24"/>
          <w:szCs w:val="24"/>
        </w:rPr>
        <w:t xml:space="preserve">Dr. Stroup reports that there is only one active case of COVID on campus at this time.  COVID cases have been trending in the downward direction.  </w:t>
      </w:r>
      <w:r w:rsidR="003E77C3">
        <w:rPr>
          <w:sz w:val="24"/>
          <w:szCs w:val="24"/>
        </w:rPr>
        <w:t>There was discussion about one elevator that is currently out of service and that the other elevator has had perio</w:t>
      </w:r>
      <w:r w:rsidR="005E31D0">
        <w:rPr>
          <w:sz w:val="24"/>
          <w:szCs w:val="24"/>
        </w:rPr>
        <w:t>d</w:t>
      </w:r>
      <w:r w:rsidR="003E77C3">
        <w:rPr>
          <w:sz w:val="24"/>
          <w:szCs w:val="24"/>
        </w:rPr>
        <w:t>ic issues due to moisture.  It is thought that this issue will be remedied soon.  VA hospital ground breaking was today and it is projected to be open by 2004.  NCAST foundation has approved the 5</w:t>
      </w:r>
      <w:r w:rsidR="003E77C3" w:rsidRPr="003E77C3">
        <w:rPr>
          <w:sz w:val="24"/>
          <w:szCs w:val="24"/>
          <w:vertAlign w:val="superscript"/>
        </w:rPr>
        <w:t>th</w:t>
      </w:r>
      <w:r w:rsidR="003E77C3">
        <w:rPr>
          <w:sz w:val="24"/>
          <w:szCs w:val="24"/>
        </w:rPr>
        <w:t xml:space="preserve"> floor for research renovations.  The construction is projected to take 18 months.  For level one testing there are 6 students who have not completed testing.  The pass rate for level one at OSU-COM is 98% compared to a national average of 93.44%.  Level two testing pass rates for OSU-COM students is 97.98% compared to a national average of 95.76%.  VPR search continues with interviews to take place soon.  The hope is to have someone in place by January.  The budget is looking good.  CMS is to give recommendations for hospital staff vaccinations soon</w:t>
      </w:r>
    </w:p>
    <w:p w14:paraId="066C145D" w14:textId="7B55F5F2" w:rsidR="003E77C3" w:rsidRDefault="003E77C3">
      <w:pPr>
        <w:rPr>
          <w:sz w:val="24"/>
          <w:szCs w:val="24"/>
        </w:rPr>
      </w:pPr>
    </w:p>
    <w:p w14:paraId="2BC92DAA" w14:textId="564A1756" w:rsidR="003E77C3" w:rsidRDefault="003E77C3">
      <w:pPr>
        <w:rPr>
          <w:sz w:val="24"/>
          <w:szCs w:val="24"/>
        </w:rPr>
      </w:pPr>
      <w:r>
        <w:rPr>
          <w:sz w:val="24"/>
          <w:szCs w:val="24"/>
        </w:rPr>
        <w:t>Dr. Gardner Question – What is the procedure for testing students who are suspected of having COVID.  Dr. Stroup answered; OSU students should go through Student Health for testing and that out of state students should utilize the hospital for testing.</w:t>
      </w:r>
    </w:p>
    <w:p w14:paraId="25C9F9F4" w14:textId="2336079F" w:rsidR="003E77C3" w:rsidRDefault="003E77C3">
      <w:pPr>
        <w:rPr>
          <w:sz w:val="24"/>
          <w:szCs w:val="24"/>
        </w:rPr>
      </w:pPr>
      <w:r>
        <w:rPr>
          <w:sz w:val="24"/>
          <w:szCs w:val="24"/>
          <w:u w:val="single"/>
        </w:rPr>
        <w:t>President’s Report</w:t>
      </w:r>
    </w:p>
    <w:p w14:paraId="6ACF1B4D" w14:textId="7B900911" w:rsidR="003E77C3" w:rsidRDefault="003E77C3">
      <w:pPr>
        <w:rPr>
          <w:sz w:val="24"/>
          <w:szCs w:val="24"/>
        </w:rPr>
      </w:pPr>
      <w:r>
        <w:rPr>
          <w:sz w:val="24"/>
          <w:szCs w:val="24"/>
        </w:rPr>
        <w:t>RPT resolution committee meeting for the first time.  Based on this process we are waiting on recommendations for improving the RPT document.</w:t>
      </w:r>
    </w:p>
    <w:p w14:paraId="18EF38B2" w14:textId="61A0A5AB" w:rsidR="003E77C3" w:rsidRDefault="003E77C3">
      <w:pPr>
        <w:rPr>
          <w:sz w:val="24"/>
          <w:szCs w:val="24"/>
        </w:rPr>
      </w:pPr>
      <w:r>
        <w:rPr>
          <w:sz w:val="24"/>
          <w:szCs w:val="24"/>
          <w:u w:val="single"/>
        </w:rPr>
        <w:t>Discussion Items</w:t>
      </w:r>
    </w:p>
    <w:p w14:paraId="6B006A35" w14:textId="379586AC" w:rsidR="003E77C3" w:rsidRDefault="00861D50">
      <w:pPr>
        <w:rPr>
          <w:sz w:val="24"/>
          <w:szCs w:val="24"/>
        </w:rPr>
      </w:pPr>
      <w:r>
        <w:rPr>
          <w:sz w:val="24"/>
          <w:szCs w:val="24"/>
        </w:rPr>
        <w:t>The Students Disability Committee is requesting to change their name to the Student Accessibility Committee.</w:t>
      </w:r>
    </w:p>
    <w:p w14:paraId="7E5C397D" w14:textId="715F1DF2" w:rsidR="00861D50" w:rsidRDefault="00861D50">
      <w:pPr>
        <w:rPr>
          <w:sz w:val="24"/>
          <w:szCs w:val="24"/>
        </w:rPr>
      </w:pPr>
      <w:r>
        <w:rPr>
          <w:sz w:val="24"/>
          <w:szCs w:val="24"/>
        </w:rPr>
        <w:t>Motion to approve – Wilson</w:t>
      </w:r>
    </w:p>
    <w:p w14:paraId="071B872C" w14:textId="4D40F8A0" w:rsidR="00861D50" w:rsidRDefault="00861D50">
      <w:pPr>
        <w:rPr>
          <w:sz w:val="24"/>
          <w:szCs w:val="24"/>
        </w:rPr>
      </w:pPr>
      <w:r>
        <w:rPr>
          <w:sz w:val="24"/>
          <w:szCs w:val="24"/>
        </w:rPr>
        <w:lastRenderedPageBreak/>
        <w:t>Second – Gardner</w:t>
      </w:r>
    </w:p>
    <w:p w14:paraId="25AF779E" w14:textId="5E8FB3B7" w:rsidR="00861D50" w:rsidRDefault="00861D50">
      <w:pPr>
        <w:rPr>
          <w:sz w:val="24"/>
          <w:szCs w:val="24"/>
        </w:rPr>
      </w:pPr>
      <w:r>
        <w:rPr>
          <w:sz w:val="24"/>
          <w:szCs w:val="24"/>
        </w:rPr>
        <w:t>Action passed</w:t>
      </w:r>
    </w:p>
    <w:p w14:paraId="49EE54AA" w14:textId="6EC3F5BA" w:rsidR="00861D50" w:rsidRDefault="00861D50">
      <w:pPr>
        <w:rPr>
          <w:sz w:val="24"/>
          <w:szCs w:val="24"/>
        </w:rPr>
      </w:pPr>
      <w:r>
        <w:rPr>
          <w:sz w:val="24"/>
          <w:szCs w:val="24"/>
          <w:u w:val="single"/>
        </w:rPr>
        <w:t>Information Reports</w:t>
      </w:r>
    </w:p>
    <w:p w14:paraId="6EB6C8B8" w14:textId="000F04F5" w:rsidR="00861D50" w:rsidRDefault="00861D50">
      <w:pPr>
        <w:rPr>
          <w:sz w:val="24"/>
          <w:szCs w:val="24"/>
        </w:rPr>
      </w:pPr>
      <w:r>
        <w:rPr>
          <w:sz w:val="24"/>
          <w:szCs w:val="24"/>
        </w:rPr>
        <w:t>No reports received from several committees</w:t>
      </w:r>
    </w:p>
    <w:p w14:paraId="5B3DEE4A" w14:textId="2F1CC29A" w:rsidR="00861D50" w:rsidRDefault="00861D50">
      <w:pPr>
        <w:rPr>
          <w:sz w:val="24"/>
          <w:szCs w:val="24"/>
        </w:rPr>
      </w:pPr>
      <w:r>
        <w:rPr>
          <w:sz w:val="24"/>
          <w:szCs w:val="24"/>
        </w:rPr>
        <w:tab/>
        <w:t xml:space="preserve">Dr Cotton will investigate </w:t>
      </w:r>
    </w:p>
    <w:p w14:paraId="306CA16B" w14:textId="7D6257BF" w:rsidR="00861D50" w:rsidRDefault="00861D50">
      <w:pPr>
        <w:rPr>
          <w:sz w:val="24"/>
          <w:szCs w:val="24"/>
        </w:rPr>
      </w:pPr>
      <w:r>
        <w:rPr>
          <w:sz w:val="24"/>
          <w:szCs w:val="24"/>
        </w:rPr>
        <w:t>No questions about other committee reports</w:t>
      </w:r>
    </w:p>
    <w:p w14:paraId="40CD375E" w14:textId="52A3A929" w:rsidR="00861D50" w:rsidRDefault="00861D50">
      <w:pPr>
        <w:rPr>
          <w:sz w:val="24"/>
          <w:szCs w:val="24"/>
        </w:rPr>
      </w:pPr>
      <w:r>
        <w:rPr>
          <w:sz w:val="24"/>
          <w:szCs w:val="24"/>
        </w:rPr>
        <w:t>Dr Wilson – Discussed how other institutions have been dealing with COVID.  She reports that OU has had 90% compliance with masks and other institutions have been enticing students to get vaccinated with financial incentives.</w:t>
      </w:r>
    </w:p>
    <w:p w14:paraId="651AE422" w14:textId="57BDFABD" w:rsidR="00861D50" w:rsidRDefault="00861D50">
      <w:pPr>
        <w:rPr>
          <w:sz w:val="24"/>
          <w:szCs w:val="24"/>
        </w:rPr>
      </w:pPr>
      <w:r>
        <w:rPr>
          <w:sz w:val="24"/>
          <w:szCs w:val="24"/>
          <w:u w:val="single"/>
        </w:rPr>
        <w:t>Tabled Item</w:t>
      </w:r>
    </w:p>
    <w:p w14:paraId="2E4914C1" w14:textId="1AFEA94B" w:rsidR="00861D50" w:rsidRDefault="00861D50">
      <w:pPr>
        <w:rPr>
          <w:sz w:val="24"/>
          <w:szCs w:val="24"/>
        </w:rPr>
      </w:pPr>
      <w:r>
        <w:rPr>
          <w:sz w:val="24"/>
          <w:szCs w:val="24"/>
        </w:rPr>
        <w:t>No discussion</w:t>
      </w:r>
    </w:p>
    <w:p w14:paraId="36B15FC3" w14:textId="7BBD34AA" w:rsidR="00861D50" w:rsidRDefault="00861D50">
      <w:pPr>
        <w:rPr>
          <w:sz w:val="24"/>
          <w:szCs w:val="24"/>
        </w:rPr>
      </w:pPr>
      <w:r>
        <w:rPr>
          <w:sz w:val="24"/>
          <w:szCs w:val="24"/>
          <w:u w:val="single"/>
        </w:rPr>
        <w:t>New business</w:t>
      </w:r>
    </w:p>
    <w:p w14:paraId="0699B609" w14:textId="2977568E" w:rsidR="00861D50" w:rsidRDefault="00861D50">
      <w:pPr>
        <w:rPr>
          <w:sz w:val="24"/>
          <w:szCs w:val="24"/>
        </w:rPr>
      </w:pPr>
      <w:r>
        <w:rPr>
          <w:sz w:val="24"/>
          <w:szCs w:val="24"/>
        </w:rPr>
        <w:t>No new business</w:t>
      </w:r>
    </w:p>
    <w:p w14:paraId="4F6426CF" w14:textId="36AC5CC2" w:rsidR="00861D50" w:rsidRDefault="00861D50">
      <w:pPr>
        <w:rPr>
          <w:sz w:val="24"/>
          <w:szCs w:val="24"/>
        </w:rPr>
      </w:pPr>
      <w:r>
        <w:rPr>
          <w:sz w:val="24"/>
          <w:szCs w:val="24"/>
        </w:rPr>
        <w:t>Cotton – Motion to adjourn</w:t>
      </w:r>
    </w:p>
    <w:p w14:paraId="0D6F58FE" w14:textId="04A5F1C6" w:rsidR="00861D50" w:rsidRDefault="00861D50">
      <w:pPr>
        <w:rPr>
          <w:sz w:val="24"/>
          <w:szCs w:val="24"/>
        </w:rPr>
      </w:pPr>
      <w:r>
        <w:rPr>
          <w:sz w:val="24"/>
          <w:szCs w:val="24"/>
        </w:rPr>
        <w:t>Gardner – Second</w:t>
      </w:r>
    </w:p>
    <w:p w14:paraId="3DA08C67" w14:textId="63886376" w:rsidR="00861D50" w:rsidRPr="00861D50" w:rsidRDefault="00861D50">
      <w:pPr>
        <w:rPr>
          <w:sz w:val="24"/>
          <w:szCs w:val="24"/>
        </w:rPr>
      </w:pPr>
      <w:r>
        <w:rPr>
          <w:sz w:val="24"/>
          <w:szCs w:val="24"/>
        </w:rPr>
        <w:t>The meeting was adjourned at approximately 12:33 PM</w:t>
      </w:r>
    </w:p>
    <w:sectPr w:rsidR="00861D50" w:rsidRPr="0086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2B"/>
    <w:rsid w:val="001E73D6"/>
    <w:rsid w:val="0038552B"/>
    <w:rsid w:val="003E77C3"/>
    <w:rsid w:val="005E31D0"/>
    <w:rsid w:val="008401F0"/>
    <w:rsid w:val="0086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6AE8"/>
  <w15:chartTrackingRefBased/>
  <w15:docId w15:val="{B07DEE3D-F371-4535-83C4-049CC016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Gardner</dc:creator>
  <cp:keywords/>
  <dc:description/>
  <cp:lastModifiedBy>Duke, Danielle Lee</cp:lastModifiedBy>
  <cp:revision>3</cp:revision>
  <dcterms:created xsi:type="dcterms:W3CDTF">2021-10-18T14:23:00Z</dcterms:created>
  <dcterms:modified xsi:type="dcterms:W3CDTF">2021-12-02T16:05:00Z</dcterms:modified>
</cp:coreProperties>
</file>