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E008A" w14:textId="6918896A" w:rsidR="00A95B20" w:rsidRDefault="00BD1492" w:rsidP="00BD1492">
      <w:pPr>
        <w:jc w:val="center"/>
      </w:pPr>
      <w:r w:rsidRPr="00C32D09">
        <w:rPr>
          <w:rFonts w:ascii="Book Antiqua" w:hAnsi="Book Antiqua"/>
          <w:b/>
          <w:noProof/>
          <w:sz w:val="28"/>
          <w:szCs w:val="28"/>
        </w:rPr>
        <w:drawing>
          <wp:inline distT="0" distB="0" distL="0" distR="0" wp14:anchorId="6D5C9E1E" wp14:editId="152AD358">
            <wp:extent cx="952500" cy="861060"/>
            <wp:effectExtent l="0" t="0" r="0" b="0"/>
            <wp:docPr id="1" name="Picture 1" descr="Oklahoma State University Veterinary Medicine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Oklahoma State University Veterinary Medicine Authority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0" cy="861060"/>
                    </a:xfrm>
                    <a:prstGeom prst="rect">
                      <a:avLst/>
                    </a:prstGeom>
                    <a:noFill/>
                    <a:ln>
                      <a:noFill/>
                    </a:ln>
                  </pic:spPr>
                </pic:pic>
              </a:graphicData>
            </a:graphic>
          </wp:inline>
        </w:drawing>
      </w:r>
    </w:p>
    <w:p w14:paraId="2E780CF4" w14:textId="50CD9226" w:rsidR="00BD1492" w:rsidRDefault="00BD1492" w:rsidP="00BD1492">
      <w:pPr>
        <w:pStyle w:val="Heading1"/>
      </w:pPr>
      <w:r w:rsidRPr="00BD1492">
        <w:t>OKLAHOMA STATE UNIVERSITY VETERINARY MEDICINE AUTHORITY REGULAR MEETING</w:t>
      </w:r>
    </w:p>
    <w:p w14:paraId="04FE9E08" w14:textId="77777777" w:rsidR="00BD1492" w:rsidRPr="006A0830" w:rsidRDefault="00BD1492" w:rsidP="00BD1492">
      <w:pPr>
        <w:spacing w:line="180" w:lineRule="auto"/>
        <w:jc w:val="center"/>
        <w:rPr>
          <w:rFonts w:ascii="Book Antiqua" w:hAnsi="Book Antiqua"/>
          <w:b/>
        </w:rPr>
      </w:pPr>
      <w:r>
        <w:rPr>
          <w:rFonts w:ascii="Book Antiqua" w:hAnsi="Book Antiqua"/>
          <w:b/>
        </w:rPr>
        <w:t>January 27, 2026</w:t>
      </w:r>
      <w:r w:rsidRPr="00416DA7">
        <w:rPr>
          <w:rFonts w:ascii="Book Antiqua" w:hAnsi="Book Antiqua"/>
          <w:b/>
        </w:rPr>
        <w:t xml:space="preserve"> – 1</w:t>
      </w:r>
      <w:r>
        <w:rPr>
          <w:rFonts w:ascii="Book Antiqua" w:hAnsi="Book Antiqua"/>
          <w:b/>
        </w:rPr>
        <w:t>0</w:t>
      </w:r>
      <w:r w:rsidRPr="00416DA7">
        <w:rPr>
          <w:rFonts w:ascii="Book Antiqua" w:hAnsi="Book Antiqua"/>
          <w:b/>
        </w:rPr>
        <w:t xml:space="preserve">:00 </w:t>
      </w:r>
      <w:r>
        <w:rPr>
          <w:rFonts w:ascii="Book Antiqua" w:hAnsi="Book Antiqua"/>
          <w:b/>
        </w:rPr>
        <w:t>a</w:t>
      </w:r>
      <w:r w:rsidRPr="00416DA7">
        <w:rPr>
          <w:rFonts w:ascii="Book Antiqua" w:hAnsi="Book Antiqua"/>
          <w:b/>
        </w:rPr>
        <w:t>.m.</w:t>
      </w:r>
    </w:p>
    <w:p w14:paraId="37014976" w14:textId="77777777" w:rsidR="00BD1492" w:rsidRPr="00682516" w:rsidRDefault="00BD1492" w:rsidP="00BD1492">
      <w:pPr>
        <w:spacing w:line="180" w:lineRule="auto"/>
        <w:jc w:val="center"/>
        <w:rPr>
          <w:rFonts w:ascii="Book Antiqua" w:hAnsi="Book Antiqua"/>
          <w:b/>
        </w:rPr>
      </w:pPr>
      <w:r>
        <w:rPr>
          <w:rFonts w:ascii="Book Antiqua" w:hAnsi="Book Antiqua"/>
          <w:b/>
        </w:rPr>
        <w:t>Alumni</w:t>
      </w:r>
      <w:r w:rsidRPr="00682516">
        <w:rPr>
          <w:rFonts w:ascii="Book Antiqua" w:hAnsi="Book Antiqua"/>
          <w:b/>
        </w:rPr>
        <w:t xml:space="preserve"> Conference Room McElroy Hall</w:t>
      </w:r>
    </w:p>
    <w:p w14:paraId="476C0251" w14:textId="77777777" w:rsidR="00BD1492" w:rsidRPr="00682516" w:rsidRDefault="00BD1492" w:rsidP="00BD1492">
      <w:pPr>
        <w:spacing w:line="180" w:lineRule="auto"/>
        <w:jc w:val="center"/>
        <w:rPr>
          <w:rFonts w:ascii="Book Antiqua" w:hAnsi="Book Antiqua"/>
          <w:b/>
        </w:rPr>
      </w:pPr>
      <w:r w:rsidRPr="00682516">
        <w:rPr>
          <w:rFonts w:ascii="Book Antiqua" w:hAnsi="Book Antiqua"/>
          <w:b/>
        </w:rPr>
        <w:t>OSU College of Veterinary Medicine</w:t>
      </w:r>
    </w:p>
    <w:p w14:paraId="15A1BE16" w14:textId="77777777" w:rsidR="00BD1492" w:rsidRPr="00682516" w:rsidRDefault="00BD1492" w:rsidP="00BD1492">
      <w:pPr>
        <w:spacing w:line="480" w:lineRule="auto"/>
        <w:jc w:val="center"/>
        <w:rPr>
          <w:rFonts w:ascii="Book Antiqua" w:hAnsi="Book Antiqua"/>
          <w:b/>
        </w:rPr>
      </w:pPr>
      <w:r w:rsidRPr="00682516">
        <w:rPr>
          <w:rFonts w:ascii="Book Antiqua" w:hAnsi="Book Antiqua"/>
          <w:b/>
        </w:rPr>
        <w:t>115 McElroy Hall, Stillwater Oklahoma</w:t>
      </w:r>
    </w:p>
    <w:p w14:paraId="6414D4A3" w14:textId="77777777" w:rsidR="00BD1492" w:rsidRDefault="00BD1492" w:rsidP="00BD1492">
      <w:pPr>
        <w:pStyle w:val="Heading2"/>
      </w:pPr>
      <w:r w:rsidRPr="00BD1492">
        <w:t>MEETING AGENDA</w:t>
      </w:r>
    </w:p>
    <w:p w14:paraId="37C43A2D" w14:textId="77777777" w:rsidR="00BD1492" w:rsidRPr="00095FB9" w:rsidRDefault="00BD1492" w:rsidP="00BD1492">
      <w:pPr>
        <w:numPr>
          <w:ilvl w:val="0"/>
          <w:numId w:val="1"/>
        </w:numPr>
        <w:spacing w:after="0" w:line="240" w:lineRule="auto"/>
        <w:jc w:val="both"/>
        <w:rPr>
          <w:rFonts w:ascii="Book Antiqua" w:hAnsi="Book Antiqua"/>
          <w:b/>
          <w:smallCaps/>
          <w:sz w:val="28"/>
          <w:szCs w:val="28"/>
        </w:rPr>
      </w:pPr>
      <w:r w:rsidRPr="00095FB9">
        <w:rPr>
          <w:rFonts w:ascii="Book Antiqua" w:hAnsi="Book Antiqua"/>
          <w:b/>
          <w:smallCaps/>
          <w:sz w:val="28"/>
          <w:szCs w:val="28"/>
        </w:rPr>
        <w:t>Call to Order</w:t>
      </w:r>
      <w:r>
        <w:rPr>
          <w:rFonts w:ascii="Book Antiqua" w:hAnsi="Book Antiqua"/>
          <w:b/>
          <w:smallCaps/>
          <w:sz w:val="28"/>
          <w:szCs w:val="28"/>
        </w:rPr>
        <w:t xml:space="preserve">, Acknowledgement of Meeting Filing </w:t>
      </w:r>
      <w:r w:rsidRPr="00095FB9">
        <w:rPr>
          <w:rFonts w:ascii="Book Antiqua" w:hAnsi="Book Antiqua"/>
          <w:b/>
          <w:smallCaps/>
          <w:sz w:val="28"/>
          <w:szCs w:val="28"/>
        </w:rPr>
        <w:t>and Establishment of a Quorum</w:t>
      </w:r>
      <w:r>
        <w:rPr>
          <w:rFonts w:ascii="Book Antiqua" w:hAnsi="Book Antiqua"/>
          <w:b/>
          <w:smallCaps/>
          <w:sz w:val="28"/>
          <w:szCs w:val="28"/>
        </w:rPr>
        <w:t xml:space="preserve"> – Chair Blayne Arthur</w:t>
      </w:r>
    </w:p>
    <w:p w14:paraId="5AA2F569" w14:textId="77777777" w:rsidR="00BD1492" w:rsidRDefault="00BD1492" w:rsidP="00BD1492">
      <w:pPr>
        <w:spacing w:after="0" w:line="240" w:lineRule="auto"/>
        <w:jc w:val="both"/>
        <w:rPr>
          <w:rFonts w:ascii="Book Antiqua" w:hAnsi="Book Antiqua"/>
          <w:b/>
          <w:smallCaps/>
          <w:sz w:val="28"/>
          <w:szCs w:val="28"/>
        </w:rPr>
      </w:pPr>
    </w:p>
    <w:p w14:paraId="62358090" w14:textId="723AF3AC" w:rsidR="00BD1492" w:rsidRDefault="00BD1492" w:rsidP="00BD1492">
      <w:pPr>
        <w:numPr>
          <w:ilvl w:val="0"/>
          <w:numId w:val="1"/>
        </w:numPr>
        <w:spacing w:after="0" w:line="240" w:lineRule="auto"/>
        <w:jc w:val="both"/>
        <w:rPr>
          <w:rFonts w:ascii="Book Antiqua" w:hAnsi="Book Antiqua"/>
          <w:b/>
          <w:smallCaps/>
          <w:sz w:val="28"/>
          <w:szCs w:val="28"/>
        </w:rPr>
      </w:pPr>
      <w:r>
        <w:rPr>
          <w:rFonts w:ascii="Book Antiqua" w:hAnsi="Book Antiqua"/>
          <w:b/>
          <w:smallCaps/>
          <w:sz w:val="28"/>
          <w:szCs w:val="28"/>
        </w:rPr>
        <w:t xml:space="preserve">Discussion and Possible Vote for the Approval of Minutes of the October 21, 2025, Meeting of the Authority – </w:t>
      </w:r>
      <w:r w:rsidRPr="0066766C">
        <w:rPr>
          <w:rFonts w:ascii="Book Antiqua" w:hAnsi="Book Antiqua"/>
          <w:b/>
          <w:smallCaps/>
          <w:sz w:val="28"/>
          <w:szCs w:val="28"/>
        </w:rPr>
        <w:t>Chair Blayne Arthur</w:t>
      </w:r>
    </w:p>
    <w:p w14:paraId="762A175B" w14:textId="77777777" w:rsidR="00BD1492" w:rsidRDefault="00BD1492" w:rsidP="00BD1492">
      <w:pPr>
        <w:spacing w:after="0" w:line="240" w:lineRule="auto"/>
        <w:jc w:val="both"/>
        <w:rPr>
          <w:rFonts w:ascii="Book Antiqua" w:hAnsi="Book Antiqua"/>
          <w:b/>
          <w:smallCaps/>
          <w:sz w:val="28"/>
          <w:szCs w:val="28"/>
        </w:rPr>
      </w:pPr>
    </w:p>
    <w:p w14:paraId="454FD850" w14:textId="6733EA7E" w:rsidR="00BD1492" w:rsidRDefault="00BD1492" w:rsidP="00BD1492">
      <w:pPr>
        <w:numPr>
          <w:ilvl w:val="0"/>
          <w:numId w:val="1"/>
        </w:numPr>
        <w:spacing w:after="0" w:line="240" w:lineRule="auto"/>
        <w:jc w:val="both"/>
        <w:rPr>
          <w:rFonts w:ascii="Book Antiqua" w:hAnsi="Book Antiqua"/>
          <w:b/>
          <w:smallCaps/>
          <w:sz w:val="28"/>
          <w:szCs w:val="28"/>
        </w:rPr>
      </w:pPr>
      <w:r w:rsidRPr="00095FB9">
        <w:rPr>
          <w:rFonts w:ascii="Book Antiqua" w:hAnsi="Book Antiqua"/>
          <w:b/>
          <w:smallCaps/>
          <w:sz w:val="28"/>
          <w:szCs w:val="28"/>
        </w:rPr>
        <w:t xml:space="preserve">Report and overview of </w:t>
      </w:r>
      <w:r>
        <w:rPr>
          <w:rFonts w:ascii="Book Antiqua" w:hAnsi="Book Antiqua"/>
          <w:b/>
          <w:smallCaps/>
          <w:sz w:val="28"/>
          <w:szCs w:val="28"/>
        </w:rPr>
        <w:t xml:space="preserve">OSU </w:t>
      </w:r>
      <w:r w:rsidRPr="00095FB9">
        <w:rPr>
          <w:rFonts w:ascii="Book Antiqua" w:hAnsi="Book Antiqua"/>
          <w:b/>
          <w:smallCaps/>
          <w:sz w:val="28"/>
          <w:szCs w:val="28"/>
        </w:rPr>
        <w:t>–</w:t>
      </w:r>
      <w:r>
        <w:rPr>
          <w:rFonts w:ascii="Book Antiqua" w:hAnsi="Book Antiqua"/>
          <w:b/>
          <w:smallCaps/>
          <w:sz w:val="28"/>
          <w:szCs w:val="28"/>
        </w:rPr>
        <w:t>President Jim Hes</w:t>
      </w:r>
      <w:r>
        <w:rPr>
          <w:rFonts w:ascii="Book Antiqua" w:hAnsi="Book Antiqua"/>
          <w:b/>
          <w:smallCaps/>
          <w:sz w:val="28"/>
          <w:szCs w:val="28"/>
        </w:rPr>
        <w:t>s</w:t>
      </w:r>
    </w:p>
    <w:p w14:paraId="2113D21E" w14:textId="77777777" w:rsidR="00BD1492" w:rsidRDefault="00BD1492" w:rsidP="00BD1492">
      <w:pPr>
        <w:spacing w:after="0" w:line="240" w:lineRule="auto"/>
        <w:jc w:val="both"/>
        <w:rPr>
          <w:rFonts w:ascii="Book Antiqua" w:hAnsi="Book Antiqua"/>
          <w:b/>
          <w:smallCaps/>
          <w:sz w:val="28"/>
          <w:szCs w:val="28"/>
        </w:rPr>
      </w:pPr>
    </w:p>
    <w:p w14:paraId="6A19C612" w14:textId="77777777" w:rsidR="00BD1492" w:rsidRDefault="00BD1492" w:rsidP="00BD1492">
      <w:pPr>
        <w:numPr>
          <w:ilvl w:val="0"/>
          <w:numId w:val="1"/>
        </w:numPr>
        <w:spacing w:after="0" w:line="240" w:lineRule="auto"/>
        <w:jc w:val="both"/>
        <w:rPr>
          <w:rFonts w:ascii="Book Antiqua" w:hAnsi="Book Antiqua"/>
          <w:b/>
          <w:smallCaps/>
          <w:sz w:val="28"/>
          <w:szCs w:val="28"/>
        </w:rPr>
      </w:pPr>
      <w:r w:rsidRPr="00642421">
        <w:rPr>
          <w:rFonts w:ascii="Book Antiqua" w:hAnsi="Book Antiqua"/>
          <w:b/>
          <w:smallCaps/>
          <w:sz w:val="28"/>
          <w:szCs w:val="28"/>
        </w:rPr>
        <w:t>Report and overview of the College of Veterinary Medicine status – Interim Dean Jerry Ritchey</w:t>
      </w:r>
    </w:p>
    <w:p w14:paraId="41F5DEAA" w14:textId="77777777" w:rsidR="00BD1492" w:rsidRPr="00642421" w:rsidRDefault="00BD1492" w:rsidP="00BD1492">
      <w:pPr>
        <w:spacing w:after="0" w:line="240" w:lineRule="auto"/>
        <w:jc w:val="both"/>
        <w:rPr>
          <w:rFonts w:ascii="Book Antiqua" w:hAnsi="Book Antiqua"/>
          <w:b/>
          <w:smallCaps/>
          <w:sz w:val="28"/>
          <w:szCs w:val="28"/>
        </w:rPr>
      </w:pPr>
    </w:p>
    <w:p w14:paraId="77742220" w14:textId="478EC1FD" w:rsidR="00BD1492" w:rsidRDefault="00BD1492" w:rsidP="00BD1492">
      <w:pPr>
        <w:numPr>
          <w:ilvl w:val="1"/>
          <w:numId w:val="1"/>
        </w:numPr>
        <w:spacing w:after="0" w:line="240" w:lineRule="auto"/>
        <w:jc w:val="both"/>
        <w:rPr>
          <w:rFonts w:ascii="Book Antiqua" w:hAnsi="Book Antiqua"/>
          <w:b/>
        </w:rPr>
      </w:pPr>
      <w:r>
        <w:rPr>
          <w:rFonts w:ascii="Book Antiqua" w:hAnsi="Book Antiqua"/>
          <w:b/>
        </w:rPr>
        <w:t>Status and Update Report on the College of Veterinary Medicin</w:t>
      </w:r>
      <w:r>
        <w:rPr>
          <w:rFonts w:ascii="Book Antiqua" w:hAnsi="Book Antiqua"/>
          <w:b/>
        </w:rPr>
        <w:t>e</w:t>
      </w:r>
    </w:p>
    <w:p w14:paraId="15E0114A" w14:textId="77777777" w:rsidR="00BD1492" w:rsidRDefault="00BD1492" w:rsidP="00BD1492">
      <w:pPr>
        <w:spacing w:after="0" w:line="240" w:lineRule="auto"/>
        <w:jc w:val="both"/>
        <w:rPr>
          <w:rFonts w:ascii="Book Antiqua" w:hAnsi="Book Antiqua"/>
          <w:b/>
        </w:rPr>
      </w:pPr>
    </w:p>
    <w:p w14:paraId="1A8F632C" w14:textId="77777777" w:rsidR="00BD1492" w:rsidRDefault="00BD1492" w:rsidP="00BD1492">
      <w:pPr>
        <w:numPr>
          <w:ilvl w:val="1"/>
          <w:numId w:val="1"/>
        </w:numPr>
        <w:spacing w:after="0" w:line="240" w:lineRule="auto"/>
        <w:jc w:val="both"/>
        <w:rPr>
          <w:rFonts w:ascii="Book Antiqua" w:hAnsi="Book Antiqua"/>
          <w:b/>
        </w:rPr>
      </w:pPr>
      <w:r>
        <w:rPr>
          <w:rFonts w:ascii="Book Antiqua" w:hAnsi="Book Antiqua"/>
          <w:b/>
        </w:rPr>
        <w:t>Report on Rural Veterinary Scholarships</w:t>
      </w:r>
    </w:p>
    <w:p w14:paraId="45ECF6CC" w14:textId="77777777" w:rsidR="00BD1492" w:rsidRDefault="00BD1492" w:rsidP="00BD1492">
      <w:pPr>
        <w:spacing w:after="0" w:line="240" w:lineRule="auto"/>
        <w:jc w:val="both"/>
        <w:rPr>
          <w:rFonts w:ascii="Book Antiqua" w:hAnsi="Book Antiqua"/>
          <w:b/>
        </w:rPr>
      </w:pPr>
    </w:p>
    <w:p w14:paraId="09A2DC1C" w14:textId="590225BE" w:rsidR="00BD1492" w:rsidRDefault="00BD1492" w:rsidP="00BD1492">
      <w:pPr>
        <w:numPr>
          <w:ilvl w:val="0"/>
          <w:numId w:val="1"/>
        </w:numPr>
        <w:spacing w:after="0" w:line="240" w:lineRule="auto"/>
        <w:jc w:val="both"/>
        <w:rPr>
          <w:rFonts w:ascii="Book Antiqua" w:hAnsi="Book Antiqua"/>
          <w:b/>
          <w:smallCaps/>
          <w:sz w:val="28"/>
          <w:szCs w:val="28"/>
        </w:rPr>
      </w:pPr>
      <w:bookmarkStart w:id="0" w:name="_Hlk159317702"/>
      <w:r w:rsidRPr="00095FB9">
        <w:rPr>
          <w:rFonts w:ascii="Book Antiqua" w:hAnsi="Book Antiqua"/>
          <w:b/>
          <w:smallCaps/>
          <w:sz w:val="28"/>
          <w:szCs w:val="28"/>
        </w:rPr>
        <w:t xml:space="preserve">Chief Executive Officer’s Report and </w:t>
      </w:r>
      <w:r>
        <w:rPr>
          <w:rFonts w:ascii="Book Antiqua" w:hAnsi="Book Antiqua"/>
          <w:b/>
          <w:smallCaps/>
          <w:sz w:val="28"/>
          <w:szCs w:val="28"/>
        </w:rPr>
        <w:t xml:space="preserve">Possible </w:t>
      </w:r>
      <w:r w:rsidRPr="00095FB9">
        <w:rPr>
          <w:rFonts w:ascii="Book Antiqua" w:hAnsi="Book Antiqua"/>
          <w:b/>
          <w:smallCaps/>
          <w:sz w:val="28"/>
          <w:szCs w:val="28"/>
        </w:rPr>
        <w:t>Action Items</w:t>
      </w:r>
      <w:r>
        <w:rPr>
          <w:rFonts w:ascii="Book Antiqua" w:hAnsi="Book Antiqua"/>
          <w:b/>
          <w:smallCaps/>
          <w:sz w:val="28"/>
          <w:szCs w:val="28"/>
        </w:rPr>
        <w:t xml:space="preserve"> – Dr. Stroup</w:t>
      </w:r>
    </w:p>
    <w:p w14:paraId="2FCCB668" w14:textId="77777777" w:rsidR="00BD1492" w:rsidRPr="00BD1492" w:rsidRDefault="00BD1492" w:rsidP="00BD1492">
      <w:pPr>
        <w:spacing w:after="0" w:line="240" w:lineRule="auto"/>
        <w:ind w:left="720"/>
        <w:jc w:val="both"/>
        <w:rPr>
          <w:rFonts w:ascii="Book Antiqua" w:hAnsi="Book Antiqua"/>
          <w:b/>
          <w:smallCaps/>
          <w:sz w:val="28"/>
          <w:szCs w:val="28"/>
        </w:rPr>
      </w:pPr>
    </w:p>
    <w:bookmarkEnd w:id="0"/>
    <w:p w14:paraId="40C5F7BE" w14:textId="5AAE91A6" w:rsidR="00BD1492" w:rsidRPr="00BD1492" w:rsidRDefault="00BD1492" w:rsidP="00BD1492">
      <w:pPr>
        <w:numPr>
          <w:ilvl w:val="1"/>
          <w:numId w:val="1"/>
        </w:numPr>
        <w:spacing w:after="0" w:line="240" w:lineRule="auto"/>
        <w:jc w:val="both"/>
        <w:rPr>
          <w:rFonts w:ascii="Book Antiqua" w:hAnsi="Book Antiqua"/>
          <w:b/>
          <w:smallCaps/>
          <w:sz w:val="28"/>
          <w:szCs w:val="28"/>
        </w:rPr>
      </w:pPr>
      <w:r w:rsidRPr="00CA27EE">
        <w:rPr>
          <w:rFonts w:ascii="Book Antiqua" w:hAnsi="Book Antiqua"/>
          <w:b/>
        </w:rPr>
        <w:t>Discussion</w:t>
      </w:r>
      <w:r>
        <w:rPr>
          <w:rFonts w:ascii="Book Antiqua" w:hAnsi="Book Antiqua"/>
          <w:b/>
        </w:rPr>
        <w:t xml:space="preserve"> and possible vote on a budgetary revision for the 2025-2026 budget</w:t>
      </w:r>
    </w:p>
    <w:p w14:paraId="65A57A49" w14:textId="2E4F1A77" w:rsidR="00BD1492" w:rsidRPr="00BD1492" w:rsidRDefault="00BD1492" w:rsidP="00BD1492">
      <w:pPr>
        <w:numPr>
          <w:ilvl w:val="1"/>
          <w:numId w:val="1"/>
        </w:numPr>
        <w:spacing w:after="0" w:line="240" w:lineRule="auto"/>
        <w:jc w:val="both"/>
        <w:rPr>
          <w:rFonts w:ascii="Book Antiqua" w:hAnsi="Book Antiqua"/>
          <w:b/>
          <w:smallCaps/>
          <w:sz w:val="28"/>
          <w:szCs w:val="28"/>
        </w:rPr>
      </w:pPr>
      <w:r>
        <w:rPr>
          <w:rFonts w:ascii="Book Antiqua" w:hAnsi="Book Antiqua"/>
          <w:b/>
        </w:rPr>
        <w:t xml:space="preserve">Discussion and report on the request for funding from the Oklahoma Legislature for the 2026-2027 year. </w:t>
      </w:r>
    </w:p>
    <w:p w14:paraId="7CED2DBE" w14:textId="54941C1D" w:rsidR="00BD1492" w:rsidRPr="00BD1492" w:rsidRDefault="00BD1492" w:rsidP="00BD1492">
      <w:pPr>
        <w:numPr>
          <w:ilvl w:val="1"/>
          <w:numId w:val="1"/>
        </w:numPr>
        <w:spacing w:after="0" w:line="240" w:lineRule="auto"/>
        <w:jc w:val="both"/>
        <w:rPr>
          <w:rFonts w:ascii="Book Antiqua" w:hAnsi="Book Antiqua"/>
          <w:b/>
          <w:smallCaps/>
          <w:sz w:val="28"/>
          <w:szCs w:val="28"/>
        </w:rPr>
      </w:pPr>
      <w:r w:rsidRPr="00CA27EE">
        <w:rPr>
          <w:rFonts w:ascii="Book Antiqua" w:hAnsi="Book Antiqua"/>
          <w:b/>
        </w:rPr>
        <w:lastRenderedPageBreak/>
        <w:t>Discussion and possible vote to recommend</w:t>
      </w:r>
      <w:r>
        <w:rPr>
          <w:rFonts w:ascii="Book Antiqua" w:hAnsi="Book Antiqua"/>
          <w:b/>
        </w:rPr>
        <w:t xml:space="preserve"> the site for the new OSU Veterinary Hospital to the OSU A&amp;M Board of </w:t>
      </w:r>
      <w:proofErr w:type="gramStart"/>
      <w:r>
        <w:rPr>
          <w:rFonts w:ascii="Book Antiqua" w:hAnsi="Book Antiqua"/>
          <w:b/>
        </w:rPr>
        <w:t>Regents.-</w:t>
      </w:r>
      <w:proofErr w:type="gramEnd"/>
      <w:r>
        <w:rPr>
          <w:rFonts w:ascii="Book Antiqua" w:hAnsi="Book Antiqua"/>
          <w:b/>
        </w:rPr>
        <w:t xml:space="preserve"> Phil Thomas </w:t>
      </w:r>
    </w:p>
    <w:p w14:paraId="54F99349" w14:textId="77777777" w:rsidR="00BD1492" w:rsidRPr="00BD1492" w:rsidRDefault="00BD1492" w:rsidP="00BD1492">
      <w:pPr>
        <w:spacing w:after="0" w:line="240" w:lineRule="auto"/>
        <w:ind w:left="1080"/>
        <w:jc w:val="both"/>
        <w:rPr>
          <w:rFonts w:ascii="Book Antiqua" w:hAnsi="Book Antiqua"/>
          <w:b/>
          <w:smallCaps/>
          <w:sz w:val="28"/>
          <w:szCs w:val="28"/>
        </w:rPr>
      </w:pPr>
    </w:p>
    <w:p w14:paraId="642C1136" w14:textId="74CB5E68" w:rsidR="00BD1492" w:rsidRPr="00BD1492" w:rsidRDefault="00BD1492" w:rsidP="00BD1492">
      <w:pPr>
        <w:numPr>
          <w:ilvl w:val="1"/>
          <w:numId w:val="1"/>
        </w:numPr>
        <w:spacing w:after="0" w:line="240" w:lineRule="auto"/>
        <w:jc w:val="both"/>
        <w:rPr>
          <w:rFonts w:ascii="Book Antiqua" w:hAnsi="Book Antiqua"/>
          <w:b/>
          <w:smallCaps/>
          <w:sz w:val="28"/>
          <w:szCs w:val="28"/>
        </w:rPr>
      </w:pPr>
      <w:r w:rsidRPr="00CA27EE">
        <w:rPr>
          <w:rFonts w:ascii="Book Antiqua" w:hAnsi="Book Antiqua"/>
          <w:b/>
        </w:rPr>
        <w:t>Discussion and possible</w:t>
      </w:r>
      <w:r>
        <w:rPr>
          <w:rFonts w:ascii="Book Antiqua" w:hAnsi="Book Antiqua"/>
          <w:b/>
        </w:rPr>
        <w:t xml:space="preserve"> vote for the approval of scholarships and loan forgiveness awards pursuant to HB 3196. Proposed actions include payment for scholarships for third year and fourth year OSU Veterinary Medicine students and loan forgiveness for practice in rural communities. Authorization is requested </w:t>
      </w:r>
      <w:proofErr w:type="gramStart"/>
      <w:r>
        <w:rPr>
          <w:rFonts w:ascii="Book Antiqua" w:hAnsi="Book Antiqua"/>
          <w:b/>
        </w:rPr>
        <w:t>for</w:t>
      </w:r>
      <w:proofErr w:type="gramEnd"/>
      <w:r>
        <w:rPr>
          <w:rFonts w:ascii="Book Antiqua" w:hAnsi="Book Antiqua"/>
          <w:b/>
        </w:rPr>
        <w:t xml:space="preserve"> the CEO of the Authority to execute agreements with recipients.</w:t>
      </w:r>
    </w:p>
    <w:p w14:paraId="21224900" w14:textId="77777777" w:rsidR="00BD1492" w:rsidRPr="00BD1492" w:rsidRDefault="00BD1492" w:rsidP="00BD1492">
      <w:pPr>
        <w:spacing w:after="0" w:line="240" w:lineRule="auto"/>
        <w:jc w:val="both"/>
        <w:rPr>
          <w:rFonts w:ascii="Book Antiqua" w:hAnsi="Book Antiqua"/>
          <w:b/>
          <w:smallCaps/>
          <w:sz w:val="28"/>
          <w:szCs w:val="28"/>
        </w:rPr>
      </w:pPr>
    </w:p>
    <w:p w14:paraId="706069BA" w14:textId="26189DDE" w:rsidR="00BD1492" w:rsidRDefault="00BD1492" w:rsidP="00BD1492">
      <w:pPr>
        <w:numPr>
          <w:ilvl w:val="1"/>
          <w:numId w:val="1"/>
        </w:numPr>
        <w:spacing w:after="0" w:line="240" w:lineRule="auto"/>
        <w:rPr>
          <w:rFonts w:ascii="Book Antiqua" w:hAnsi="Book Antiqua"/>
          <w:b/>
          <w:bCs/>
        </w:rPr>
      </w:pPr>
      <w:r w:rsidRPr="00CA27EE">
        <w:rPr>
          <w:rFonts w:ascii="Book Antiqua" w:hAnsi="Book Antiqua"/>
          <w:b/>
          <w:bCs/>
        </w:rPr>
        <w:t>Discussion and possible vote for</w:t>
      </w:r>
      <w:r w:rsidRPr="00AB5044">
        <w:rPr>
          <w:rFonts w:ascii="Book Antiqua" w:hAnsi="Book Antiqua"/>
          <w:b/>
          <w:bCs/>
        </w:rPr>
        <w:t xml:space="preserve"> the approval of an amendment to the existing Memorandum of Understanding between the Authority and the Oklahoma Capitol Improvement Authority for the allocation of capital funds previously appropriated in the 2025 legislative session.</w:t>
      </w:r>
    </w:p>
    <w:p w14:paraId="1946BB3A" w14:textId="77777777" w:rsidR="00BD1492" w:rsidRPr="00BD1492" w:rsidRDefault="00BD1492" w:rsidP="00BD1492">
      <w:pPr>
        <w:spacing w:after="0" w:line="240" w:lineRule="auto"/>
        <w:rPr>
          <w:rFonts w:ascii="Book Antiqua" w:hAnsi="Book Antiqua"/>
          <w:b/>
          <w:bCs/>
        </w:rPr>
      </w:pPr>
    </w:p>
    <w:p w14:paraId="48F92166" w14:textId="68C1845A" w:rsidR="00BD1492" w:rsidRDefault="00BD1492" w:rsidP="00BD1492">
      <w:pPr>
        <w:numPr>
          <w:ilvl w:val="1"/>
          <w:numId w:val="1"/>
        </w:numPr>
        <w:spacing w:after="0" w:line="240" w:lineRule="auto"/>
        <w:rPr>
          <w:rFonts w:ascii="Book Antiqua" w:hAnsi="Book Antiqua"/>
          <w:b/>
          <w:bCs/>
        </w:rPr>
      </w:pPr>
      <w:r w:rsidRPr="001B5822">
        <w:rPr>
          <w:rFonts w:ascii="Book Antiqua" w:hAnsi="Book Antiqua"/>
          <w:b/>
        </w:rPr>
        <w:t xml:space="preserve">Discussion and possible vote on Cooperative Agreement between The Oklahoma State University Veterinary Medicine Authority and The Board of Regents for the Oklahoma Agricultural and Mechanical Colleges </w:t>
      </w:r>
      <w:r w:rsidRPr="001B5822">
        <w:rPr>
          <w:rFonts w:ascii="Book Antiqua" w:hAnsi="Book Antiqua"/>
          <w:b/>
          <w:bCs/>
        </w:rPr>
        <w:t>for the allocation of capital funds appropriated via the Oklahoma Capitol Improvement Authority.</w:t>
      </w:r>
    </w:p>
    <w:p w14:paraId="66E5E37D" w14:textId="77777777" w:rsidR="00BD1492" w:rsidRPr="00BD1492" w:rsidRDefault="00BD1492" w:rsidP="00BD1492">
      <w:pPr>
        <w:spacing w:after="0" w:line="240" w:lineRule="auto"/>
        <w:rPr>
          <w:rFonts w:ascii="Book Antiqua" w:hAnsi="Book Antiqua"/>
          <w:b/>
          <w:bCs/>
        </w:rPr>
      </w:pPr>
    </w:p>
    <w:p w14:paraId="7B6DEEB6" w14:textId="42171101" w:rsidR="00BD1492" w:rsidRPr="00BD1492" w:rsidRDefault="00BD1492" w:rsidP="00BD1492">
      <w:pPr>
        <w:numPr>
          <w:ilvl w:val="1"/>
          <w:numId w:val="1"/>
        </w:numPr>
        <w:spacing w:after="0" w:line="240" w:lineRule="auto"/>
        <w:jc w:val="both"/>
        <w:rPr>
          <w:rFonts w:ascii="Book Antiqua" w:hAnsi="Book Antiqua"/>
          <w:b/>
          <w:bCs/>
          <w:smallCaps/>
          <w:sz w:val="28"/>
          <w:szCs w:val="28"/>
        </w:rPr>
      </w:pPr>
      <w:r w:rsidRPr="00CA27EE">
        <w:rPr>
          <w:rFonts w:ascii="Book Antiqua" w:hAnsi="Book Antiqua"/>
          <w:b/>
        </w:rPr>
        <w:t>Discussion and possible</w:t>
      </w:r>
      <w:r>
        <w:rPr>
          <w:rFonts w:ascii="Book Antiqua" w:hAnsi="Book Antiqua"/>
          <w:b/>
        </w:rPr>
        <w:t xml:space="preserve"> vote on Cooperative Agreement between The Oklahoma State University Veterinary Medicine Authority and The Board of Regents for the Oklahoma Agricultural and Mechanical Colleges </w:t>
      </w:r>
      <w:r w:rsidRPr="00AB5044">
        <w:rPr>
          <w:rFonts w:ascii="Book Antiqua" w:hAnsi="Book Antiqua"/>
          <w:b/>
          <w:bCs/>
        </w:rPr>
        <w:t xml:space="preserve">for the allocation of </w:t>
      </w:r>
      <w:r>
        <w:rPr>
          <w:rFonts w:ascii="Book Antiqua" w:hAnsi="Book Antiqua"/>
          <w:b/>
          <w:bCs/>
        </w:rPr>
        <w:t>a</w:t>
      </w:r>
      <w:r w:rsidRPr="00AB5044">
        <w:rPr>
          <w:rFonts w:ascii="Book Antiqua" w:hAnsi="Book Antiqua"/>
          <w:b/>
          <w:bCs/>
        </w:rPr>
        <w:t>ppropriated</w:t>
      </w:r>
      <w:r>
        <w:rPr>
          <w:rFonts w:ascii="Book Antiqua" w:hAnsi="Book Antiqua"/>
          <w:b/>
          <w:bCs/>
        </w:rPr>
        <w:t xml:space="preserve"> funds </w:t>
      </w:r>
      <w:r w:rsidRPr="00B15F21">
        <w:rPr>
          <w:rFonts w:ascii="Book Antiqua" w:hAnsi="Book Antiqua"/>
          <w:b/>
          <w:bCs/>
        </w:rPr>
        <w:t>for the Oklahoma Animal Disease Diagnostic Laboratory.</w:t>
      </w:r>
    </w:p>
    <w:p w14:paraId="517E6E87" w14:textId="77777777" w:rsidR="00BD1492" w:rsidRPr="00BD1492" w:rsidRDefault="00BD1492" w:rsidP="00BD1492">
      <w:pPr>
        <w:spacing w:after="0" w:line="240" w:lineRule="auto"/>
        <w:jc w:val="both"/>
        <w:rPr>
          <w:rFonts w:ascii="Book Antiqua" w:hAnsi="Book Antiqua"/>
          <w:b/>
          <w:bCs/>
          <w:smallCaps/>
          <w:sz w:val="28"/>
          <w:szCs w:val="28"/>
        </w:rPr>
      </w:pPr>
    </w:p>
    <w:p w14:paraId="436BB31A" w14:textId="77777777" w:rsidR="00BD1492" w:rsidRPr="00BD1492" w:rsidRDefault="00BD1492" w:rsidP="00BD1492">
      <w:pPr>
        <w:numPr>
          <w:ilvl w:val="1"/>
          <w:numId w:val="1"/>
        </w:numPr>
        <w:spacing w:after="0" w:line="240" w:lineRule="auto"/>
        <w:jc w:val="both"/>
        <w:rPr>
          <w:rFonts w:ascii="Book Antiqua" w:hAnsi="Book Antiqua"/>
          <w:b/>
          <w:smallCaps/>
          <w:sz w:val="28"/>
          <w:szCs w:val="28"/>
        </w:rPr>
      </w:pPr>
      <w:r w:rsidRPr="00816E1F">
        <w:rPr>
          <w:rFonts w:ascii="Book Antiqua" w:hAnsi="Book Antiqua"/>
          <w:b/>
        </w:rPr>
        <w:t>Report</w:t>
      </w:r>
      <w:r>
        <w:rPr>
          <w:rFonts w:ascii="Book Antiqua" w:hAnsi="Book Antiqua"/>
          <w:b/>
        </w:rPr>
        <w:t xml:space="preserve"> and possible action</w:t>
      </w:r>
      <w:r w:rsidRPr="00816E1F">
        <w:rPr>
          <w:rFonts w:ascii="Book Antiqua" w:hAnsi="Book Antiqua"/>
          <w:b/>
        </w:rPr>
        <w:t xml:space="preserve"> on architectural expenses paid since </w:t>
      </w:r>
      <w:r>
        <w:rPr>
          <w:rFonts w:ascii="Book Antiqua" w:hAnsi="Book Antiqua"/>
          <w:b/>
        </w:rPr>
        <w:t>October 21, 2025.</w:t>
      </w:r>
    </w:p>
    <w:p w14:paraId="75998E3A" w14:textId="77777777" w:rsidR="00BD1492" w:rsidRPr="00F24B0E" w:rsidRDefault="00BD1492" w:rsidP="00BD1492">
      <w:pPr>
        <w:spacing w:after="0" w:line="240" w:lineRule="auto"/>
        <w:jc w:val="both"/>
        <w:rPr>
          <w:rFonts w:ascii="Book Antiqua" w:hAnsi="Book Antiqua"/>
          <w:b/>
          <w:smallCaps/>
          <w:sz w:val="28"/>
          <w:szCs w:val="28"/>
        </w:rPr>
      </w:pPr>
    </w:p>
    <w:p w14:paraId="3C47C3BA" w14:textId="0E7616CF" w:rsidR="00BD1492" w:rsidRDefault="00BD1492" w:rsidP="00BD1492">
      <w:pPr>
        <w:numPr>
          <w:ilvl w:val="2"/>
          <w:numId w:val="1"/>
        </w:numPr>
        <w:spacing w:after="0" w:line="240" w:lineRule="auto"/>
        <w:jc w:val="both"/>
        <w:rPr>
          <w:rFonts w:ascii="Book Antiqua" w:hAnsi="Book Antiqua"/>
          <w:b/>
        </w:rPr>
      </w:pPr>
      <w:r w:rsidRPr="002B099B">
        <w:rPr>
          <w:rFonts w:ascii="Book Antiqua" w:hAnsi="Book Antiqua"/>
          <w:b/>
        </w:rPr>
        <w:t>Payment of $27,</w:t>
      </w:r>
      <w:r>
        <w:rPr>
          <w:rFonts w:ascii="Book Antiqua" w:hAnsi="Book Antiqua"/>
          <w:b/>
        </w:rPr>
        <w:t>662.70</w:t>
      </w:r>
      <w:r w:rsidRPr="002B099B">
        <w:rPr>
          <w:rFonts w:ascii="Book Antiqua" w:hAnsi="Book Antiqua"/>
          <w:b/>
        </w:rPr>
        <w:t xml:space="preserve"> on </w:t>
      </w:r>
      <w:r>
        <w:rPr>
          <w:rFonts w:ascii="Book Antiqua" w:hAnsi="Book Antiqua"/>
          <w:b/>
        </w:rPr>
        <w:t>10</w:t>
      </w:r>
      <w:r w:rsidRPr="002B099B">
        <w:rPr>
          <w:rFonts w:ascii="Book Antiqua" w:hAnsi="Book Antiqua"/>
          <w:b/>
        </w:rPr>
        <w:t>/</w:t>
      </w:r>
      <w:r>
        <w:rPr>
          <w:rFonts w:ascii="Book Antiqua" w:hAnsi="Book Antiqua"/>
          <w:b/>
        </w:rPr>
        <w:t>29</w:t>
      </w:r>
      <w:r w:rsidRPr="002B099B">
        <w:rPr>
          <w:rFonts w:ascii="Book Antiqua" w:hAnsi="Book Antiqua"/>
          <w:b/>
        </w:rPr>
        <w:t>/25 to GH2 Architects.</w:t>
      </w:r>
    </w:p>
    <w:p w14:paraId="1C3C170D" w14:textId="77777777" w:rsidR="00BD1492" w:rsidRPr="00BD1492" w:rsidRDefault="00BD1492" w:rsidP="00BD1492">
      <w:pPr>
        <w:spacing w:after="0" w:line="240" w:lineRule="auto"/>
        <w:jc w:val="both"/>
        <w:rPr>
          <w:rFonts w:ascii="Book Antiqua" w:hAnsi="Book Antiqua"/>
          <w:b/>
        </w:rPr>
      </w:pPr>
    </w:p>
    <w:p w14:paraId="51FD2EAF" w14:textId="7F3E1D6F" w:rsidR="00BD1492" w:rsidRDefault="00BD1492" w:rsidP="00BD1492">
      <w:pPr>
        <w:numPr>
          <w:ilvl w:val="2"/>
          <w:numId w:val="1"/>
        </w:numPr>
        <w:spacing w:after="0" w:line="240" w:lineRule="auto"/>
        <w:jc w:val="both"/>
        <w:rPr>
          <w:rFonts w:ascii="Book Antiqua" w:hAnsi="Book Antiqua"/>
          <w:b/>
        </w:rPr>
      </w:pPr>
      <w:r>
        <w:rPr>
          <w:rFonts w:ascii="Book Antiqua" w:hAnsi="Book Antiqua"/>
          <w:b/>
        </w:rPr>
        <w:t>Total payments made (8/6/24 to 10/29/25) total $314,284.09. Approval is requested to make additional payments that may occur prior to the next meeting of the Authority. Any payments authorized by the CEO will be reported to the Authority at their next regular meeting.</w:t>
      </w:r>
    </w:p>
    <w:p w14:paraId="508C6CA9" w14:textId="77777777" w:rsidR="00BD1492" w:rsidRPr="00BD1492" w:rsidRDefault="00BD1492" w:rsidP="00BD1492">
      <w:pPr>
        <w:spacing w:after="0" w:line="240" w:lineRule="auto"/>
        <w:jc w:val="both"/>
        <w:rPr>
          <w:rFonts w:ascii="Book Antiqua" w:hAnsi="Book Antiqua"/>
          <w:b/>
        </w:rPr>
      </w:pPr>
    </w:p>
    <w:p w14:paraId="78F4D985" w14:textId="77777777" w:rsidR="00BD1492" w:rsidRDefault="00BD1492" w:rsidP="00BD1492">
      <w:pPr>
        <w:numPr>
          <w:ilvl w:val="2"/>
          <w:numId w:val="1"/>
        </w:numPr>
        <w:spacing w:after="0" w:line="240" w:lineRule="auto"/>
        <w:jc w:val="both"/>
        <w:rPr>
          <w:rFonts w:ascii="Book Antiqua" w:hAnsi="Book Antiqua"/>
          <w:b/>
        </w:rPr>
      </w:pPr>
      <w:r w:rsidRPr="00FF747B">
        <w:rPr>
          <w:rFonts w:ascii="Book Antiqua" w:hAnsi="Book Antiqua"/>
          <w:b/>
        </w:rPr>
        <w:t>Report on debt service payments to the Oklahoma Capitol Improvement Authority.</w:t>
      </w:r>
    </w:p>
    <w:p w14:paraId="61C8824B" w14:textId="77777777" w:rsidR="00BD1492" w:rsidRPr="00FF747B" w:rsidRDefault="00BD1492" w:rsidP="00BD1492">
      <w:pPr>
        <w:spacing w:after="0" w:line="240" w:lineRule="auto"/>
        <w:jc w:val="both"/>
        <w:rPr>
          <w:rFonts w:ascii="Book Antiqua" w:hAnsi="Book Antiqua"/>
          <w:b/>
        </w:rPr>
      </w:pPr>
    </w:p>
    <w:p w14:paraId="6D57AA34" w14:textId="58F5E6B0" w:rsidR="00BD1492" w:rsidRDefault="00BD1492" w:rsidP="00BD1492">
      <w:pPr>
        <w:numPr>
          <w:ilvl w:val="1"/>
          <w:numId w:val="1"/>
        </w:numPr>
        <w:spacing w:after="0" w:line="240" w:lineRule="auto"/>
        <w:jc w:val="both"/>
        <w:rPr>
          <w:rFonts w:ascii="Book Antiqua" w:hAnsi="Book Antiqua"/>
          <w:b/>
        </w:rPr>
      </w:pPr>
      <w:r w:rsidRPr="00FF747B">
        <w:rPr>
          <w:rFonts w:ascii="Book Antiqua" w:hAnsi="Book Antiqua"/>
          <w:b/>
        </w:rPr>
        <w:t>Report on the renovations and toxicology program at the Oklahoma Animal Disease Diagnostics Laboratory (OADDL).</w:t>
      </w:r>
    </w:p>
    <w:p w14:paraId="305F4EAD" w14:textId="77777777" w:rsidR="00BD1492" w:rsidRPr="00BD1492" w:rsidRDefault="00BD1492" w:rsidP="00BD1492">
      <w:pPr>
        <w:spacing w:after="0" w:line="240" w:lineRule="auto"/>
        <w:jc w:val="both"/>
        <w:rPr>
          <w:rFonts w:ascii="Book Antiqua" w:hAnsi="Book Antiqua"/>
          <w:b/>
        </w:rPr>
      </w:pPr>
    </w:p>
    <w:p w14:paraId="6B623993" w14:textId="61E4CE2F" w:rsidR="00BD1492" w:rsidRPr="00BD1492" w:rsidRDefault="00BD1492" w:rsidP="00BD1492">
      <w:pPr>
        <w:numPr>
          <w:ilvl w:val="1"/>
          <w:numId w:val="1"/>
        </w:numPr>
        <w:spacing w:after="0" w:line="240" w:lineRule="auto"/>
        <w:jc w:val="both"/>
        <w:rPr>
          <w:rFonts w:ascii="Book Antiqua" w:hAnsi="Book Antiqua"/>
          <w:b/>
          <w:smallCaps/>
          <w:sz w:val="28"/>
          <w:szCs w:val="28"/>
        </w:rPr>
      </w:pPr>
      <w:bookmarkStart w:id="1" w:name="_Hlk219200301"/>
      <w:r w:rsidRPr="0090721D">
        <w:rPr>
          <w:rFonts w:ascii="Book Antiqua" w:hAnsi="Book Antiqua"/>
          <w:b/>
        </w:rPr>
        <w:t xml:space="preserve">Financial Report for the </w:t>
      </w:r>
      <w:r>
        <w:rPr>
          <w:rFonts w:ascii="Book Antiqua" w:hAnsi="Book Antiqua"/>
          <w:b/>
        </w:rPr>
        <w:t>College of Veterinary Medicine and Authority restricted funds as of December 31, 2025</w:t>
      </w:r>
      <w:r w:rsidRPr="0090721D">
        <w:rPr>
          <w:rFonts w:ascii="Book Antiqua" w:hAnsi="Book Antiqua"/>
          <w:b/>
        </w:rPr>
        <w:t>- Kristi Howey</w:t>
      </w:r>
    </w:p>
    <w:p w14:paraId="40BB3840" w14:textId="77777777" w:rsidR="00BD1492" w:rsidRPr="00BD1492" w:rsidRDefault="00BD1492" w:rsidP="00BD1492">
      <w:pPr>
        <w:spacing w:after="0" w:line="240" w:lineRule="auto"/>
        <w:jc w:val="both"/>
        <w:rPr>
          <w:rFonts w:ascii="Book Antiqua" w:hAnsi="Book Antiqua"/>
          <w:b/>
          <w:smallCaps/>
          <w:sz w:val="28"/>
          <w:szCs w:val="28"/>
        </w:rPr>
      </w:pPr>
    </w:p>
    <w:p w14:paraId="3247BC88" w14:textId="77777777" w:rsidR="00BD1492" w:rsidRDefault="00BD1492" w:rsidP="00BD1492">
      <w:pPr>
        <w:numPr>
          <w:ilvl w:val="1"/>
          <w:numId w:val="1"/>
        </w:numPr>
        <w:spacing w:after="0" w:line="240" w:lineRule="auto"/>
        <w:jc w:val="both"/>
        <w:rPr>
          <w:rFonts w:ascii="Book Antiqua" w:hAnsi="Book Antiqua"/>
          <w:b/>
        </w:rPr>
      </w:pPr>
      <w:r w:rsidRPr="0090721D">
        <w:rPr>
          <w:rFonts w:ascii="Book Antiqua" w:hAnsi="Book Antiqua"/>
          <w:b/>
        </w:rPr>
        <w:t xml:space="preserve">Financial report of the Authority as of </w:t>
      </w:r>
      <w:r>
        <w:rPr>
          <w:rFonts w:ascii="Book Antiqua" w:hAnsi="Book Antiqua"/>
          <w:b/>
        </w:rPr>
        <w:t>December 31, 2025</w:t>
      </w:r>
      <w:r w:rsidRPr="0090721D">
        <w:rPr>
          <w:rFonts w:ascii="Book Antiqua" w:hAnsi="Book Antiqua"/>
          <w:b/>
        </w:rPr>
        <w:t>- Kristi Howey</w:t>
      </w:r>
    </w:p>
    <w:p w14:paraId="63027FC2" w14:textId="77777777" w:rsidR="00BD1492" w:rsidRDefault="00BD1492" w:rsidP="00BD1492">
      <w:pPr>
        <w:spacing w:after="0" w:line="240" w:lineRule="auto"/>
        <w:jc w:val="both"/>
        <w:rPr>
          <w:rFonts w:ascii="Book Antiqua" w:hAnsi="Book Antiqua"/>
          <w:b/>
        </w:rPr>
      </w:pPr>
    </w:p>
    <w:bookmarkEnd w:id="1"/>
    <w:p w14:paraId="27DD9847" w14:textId="1D546F6E" w:rsidR="00BD1492" w:rsidRDefault="00BD1492" w:rsidP="00BD1492">
      <w:pPr>
        <w:numPr>
          <w:ilvl w:val="0"/>
          <w:numId w:val="1"/>
        </w:numPr>
        <w:spacing w:after="0" w:line="240" w:lineRule="auto"/>
        <w:jc w:val="both"/>
        <w:rPr>
          <w:rFonts w:ascii="Book Antiqua" w:hAnsi="Book Antiqua"/>
          <w:b/>
          <w:smallCaps/>
          <w:sz w:val="28"/>
          <w:szCs w:val="28"/>
        </w:rPr>
      </w:pPr>
      <w:r>
        <w:rPr>
          <w:rFonts w:ascii="Book Antiqua" w:hAnsi="Book Antiqua"/>
          <w:b/>
          <w:smallCaps/>
          <w:sz w:val="28"/>
          <w:szCs w:val="28"/>
        </w:rPr>
        <w:t>V</w:t>
      </w:r>
      <w:r w:rsidRPr="00687D70">
        <w:rPr>
          <w:rFonts w:ascii="Book Antiqua" w:hAnsi="Book Antiqua"/>
          <w:b/>
          <w:smallCaps/>
          <w:sz w:val="28"/>
          <w:szCs w:val="28"/>
        </w:rPr>
        <w:t>ote for Adjournment</w:t>
      </w:r>
    </w:p>
    <w:p w14:paraId="4A19532E" w14:textId="77777777" w:rsidR="00BD1492" w:rsidRPr="00BD1492" w:rsidRDefault="00BD1492" w:rsidP="00BD1492">
      <w:pPr>
        <w:spacing w:after="0" w:line="240" w:lineRule="auto"/>
        <w:jc w:val="both"/>
        <w:rPr>
          <w:rFonts w:ascii="Book Antiqua" w:hAnsi="Book Antiqua"/>
          <w:b/>
          <w:smallCaps/>
          <w:sz w:val="28"/>
          <w:szCs w:val="28"/>
        </w:rPr>
      </w:pPr>
    </w:p>
    <w:p w14:paraId="5A0079B4" w14:textId="24F638AA" w:rsidR="00BD1492" w:rsidRPr="00BD1492" w:rsidRDefault="00BD1492" w:rsidP="00BD1492">
      <w:pPr>
        <w:pStyle w:val="ListParagraph"/>
        <w:numPr>
          <w:ilvl w:val="0"/>
          <w:numId w:val="6"/>
        </w:numPr>
        <w:spacing w:after="0" w:line="240" w:lineRule="auto"/>
        <w:jc w:val="both"/>
        <w:rPr>
          <w:rFonts w:ascii="Book Antiqua" w:hAnsi="Book Antiqua"/>
          <w:b/>
          <w:smallCaps/>
          <w:sz w:val="28"/>
          <w:szCs w:val="28"/>
        </w:rPr>
      </w:pPr>
      <w:r w:rsidRPr="00BD1492">
        <w:rPr>
          <w:rFonts w:ascii="Book Antiqua" w:hAnsi="Book Antiqua"/>
          <w:b/>
          <w:smallCaps/>
          <w:sz w:val="28"/>
          <w:szCs w:val="28"/>
        </w:rPr>
        <w:t>Next scheduled meeting: April 28, 2026 @ 10am</w:t>
      </w:r>
    </w:p>
    <w:p w14:paraId="1B89A0F9" w14:textId="0152BBFA" w:rsidR="00BD1492" w:rsidRPr="00BD1492" w:rsidRDefault="00BD1492" w:rsidP="00BD1492">
      <w:pPr>
        <w:jc w:val="center"/>
      </w:pPr>
    </w:p>
    <w:sectPr w:rsidR="00BD1492" w:rsidRPr="00BD14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11579F"/>
    <w:multiLevelType w:val="hybridMultilevel"/>
    <w:tmpl w:val="54B877A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3D3E6A"/>
    <w:multiLevelType w:val="hybridMultilevel"/>
    <w:tmpl w:val="611CCBEA"/>
    <w:lvl w:ilvl="0" w:tplc="04090013">
      <w:start w:val="1"/>
      <w:numFmt w:val="upperRoman"/>
      <w:lvlText w:val="%1."/>
      <w:lvlJc w:val="right"/>
      <w:pPr>
        <w:tabs>
          <w:tab w:val="num" w:pos="720"/>
        </w:tabs>
        <w:ind w:left="720" w:hanging="180"/>
      </w:pPr>
    </w:lvl>
    <w:lvl w:ilvl="1" w:tplc="5E3805CE">
      <w:start w:val="1"/>
      <w:numFmt w:val="lowerLetter"/>
      <w:lvlText w:val="%2."/>
      <w:lvlJc w:val="left"/>
      <w:pPr>
        <w:ind w:left="1440" w:hanging="360"/>
      </w:pPr>
      <w:rPr>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A02023A"/>
    <w:multiLevelType w:val="hybridMultilevel"/>
    <w:tmpl w:val="766C6BF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E07BA6"/>
    <w:multiLevelType w:val="hybridMultilevel"/>
    <w:tmpl w:val="B31A6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E669EF"/>
    <w:multiLevelType w:val="hybridMultilevel"/>
    <w:tmpl w:val="6AFA8CB4"/>
    <w:lvl w:ilvl="0" w:tplc="FFFFFFFF">
      <w:start w:val="1"/>
      <w:numFmt w:val="upperRoman"/>
      <w:lvlText w:val="%1."/>
      <w:lvlJc w:val="right"/>
      <w:pPr>
        <w:tabs>
          <w:tab w:val="num" w:pos="720"/>
        </w:tabs>
        <w:ind w:left="720" w:hanging="180"/>
      </w:pPr>
    </w:lvl>
    <w:lvl w:ilvl="1" w:tplc="FFFFFFFF">
      <w:start w:val="1"/>
      <w:numFmt w:val="lowerLetter"/>
      <w:lvlText w:val="%2."/>
      <w:lvlJc w:val="left"/>
      <w:pPr>
        <w:ind w:left="1440" w:hanging="360"/>
      </w:pPr>
      <w:rPr>
        <w:sz w:val="24"/>
        <w:szCs w:val="24"/>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7F983354"/>
    <w:multiLevelType w:val="hybridMultilevel"/>
    <w:tmpl w:val="C7C21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6310918">
    <w:abstractNumId w:val="2"/>
  </w:num>
  <w:num w:numId="2" w16cid:durableId="1485899026">
    <w:abstractNumId w:val="1"/>
  </w:num>
  <w:num w:numId="3" w16cid:durableId="45036414">
    <w:abstractNumId w:val="4"/>
  </w:num>
  <w:num w:numId="4" w16cid:durableId="1765875459">
    <w:abstractNumId w:val="5"/>
  </w:num>
  <w:num w:numId="5" w16cid:durableId="946618642">
    <w:abstractNumId w:val="0"/>
  </w:num>
  <w:num w:numId="6" w16cid:durableId="8876488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492"/>
    <w:rsid w:val="005136E3"/>
    <w:rsid w:val="00A95B20"/>
    <w:rsid w:val="00BD1492"/>
    <w:rsid w:val="00DB5B0C"/>
    <w:rsid w:val="00DC52F8"/>
    <w:rsid w:val="00FA00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1EF81"/>
  <w15:chartTrackingRefBased/>
  <w15:docId w15:val="{6D452B9B-A72C-4D2B-90E9-C6672A496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1492"/>
    <w:pPr>
      <w:keepNext/>
      <w:keepLines/>
      <w:spacing w:before="360" w:after="80"/>
      <w:jc w:val="center"/>
      <w:outlineLvl w:val="0"/>
    </w:pPr>
    <w:rPr>
      <w:rFonts w:ascii="Book Antiqua" w:eastAsiaTheme="majorEastAsia" w:hAnsi="Book Antiqua" w:cstheme="majorBidi"/>
      <w:b/>
      <w:bCs/>
      <w:sz w:val="28"/>
      <w:szCs w:val="28"/>
    </w:rPr>
  </w:style>
  <w:style w:type="paragraph" w:styleId="Heading2">
    <w:name w:val="heading 2"/>
    <w:basedOn w:val="Normal"/>
    <w:next w:val="Normal"/>
    <w:link w:val="Heading2Char"/>
    <w:uiPriority w:val="9"/>
    <w:unhideWhenUsed/>
    <w:qFormat/>
    <w:rsid w:val="00BD1492"/>
    <w:pPr>
      <w:jc w:val="center"/>
      <w:outlineLvl w:val="1"/>
    </w:pPr>
    <w:rPr>
      <w:rFonts w:ascii="Book Antiqua" w:hAnsi="Book Antiqua"/>
      <w:b/>
      <w:smallCaps/>
      <w:sz w:val="28"/>
      <w:szCs w:val="28"/>
    </w:rPr>
  </w:style>
  <w:style w:type="paragraph" w:styleId="Heading3">
    <w:name w:val="heading 3"/>
    <w:basedOn w:val="Normal"/>
    <w:next w:val="Normal"/>
    <w:link w:val="Heading3Char"/>
    <w:uiPriority w:val="9"/>
    <w:semiHidden/>
    <w:unhideWhenUsed/>
    <w:qFormat/>
    <w:rsid w:val="00BD14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14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14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14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14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14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14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Heading">
    <w:name w:val="Main Heading"/>
    <w:basedOn w:val="Heading1"/>
    <w:link w:val="MainHeadingChar"/>
    <w:qFormat/>
    <w:rsid w:val="00DB5B0C"/>
    <w:rPr>
      <w:rFonts w:ascii="Century Gothic" w:hAnsi="Century Gothic"/>
      <w:color w:val="FE5C00"/>
    </w:rPr>
  </w:style>
  <w:style w:type="character" w:customStyle="1" w:styleId="MainHeadingChar">
    <w:name w:val="Main Heading Char"/>
    <w:basedOn w:val="Heading1Char"/>
    <w:link w:val="MainHeading"/>
    <w:rsid w:val="00DB5B0C"/>
    <w:rPr>
      <w:rFonts w:ascii="Century Gothic" w:eastAsiaTheme="majorEastAsia" w:hAnsi="Century Gothic" w:cstheme="majorBidi"/>
      <w:b/>
      <w:bCs/>
      <w:color w:val="FE5C00"/>
      <w:sz w:val="40"/>
      <w:szCs w:val="40"/>
    </w:rPr>
  </w:style>
  <w:style w:type="character" w:customStyle="1" w:styleId="Heading1Char">
    <w:name w:val="Heading 1 Char"/>
    <w:basedOn w:val="DefaultParagraphFont"/>
    <w:link w:val="Heading1"/>
    <w:uiPriority w:val="9"/>
    <w:rsid w:val="00BD1492"/>
    <w:rPr>
      <w:rFonts w:ascii="Book Antiqua" w:eastAsiaTheme="majorEastAsia" w:hAnsi="Book Antiqua" w:cstheme="majorBidi"/>
      <w:b/>
      <w:bCs/>
      <w:sz w:val="28"/>
      <w:szCs w:val="28"/>
    </w:rPr>
  </w:style>
  <w:style w:type="paragraph" w:customStyle="1" w:styleId="custHeadinging2">
    <w:name w:val="cust Headinging 2"/>
    <w:basedOn w:val="MainHeading"/>
    <w:next w:val="Heading2"/>
    <w:link w:val="custHeadinging2Char"/>
    <w:qFormat/>
    <w:rsid w:val="00DB5B0C"/>
    <w:rPr>
      <w:b w:val="0"/>
      <w:color w:val="000000" w:themeColor="text1"/>
    </w:rPr>
  </w:style>
  <w:style w:type="character" w:customStyle="1" w:styleId="custHeadinging2Char">
    <w:name w:val="cust Headinging 2 Char"/>
    <w:basedOn w:val="MainHeadingChar"/>
    <w:link w:val="custHeadinging2"/>
    <w:rsid w:val="00DB5B0C"/>
    <w:rPr>
      <w:rFonts w:ascii="Century Gothic" w:eastAsiaTheme="majorEastAsia" w:hAnsi="Century Gothic" w:cstheme="majorBidi"/>
      <w:b w:val="0"/>
      <w:bCs/>
      <w:color w:val="000000" w:themeColor="text1"/>
      <w:sz w:val="28"/>
      <w:szCs w:val="40"/>
    </w:rPr>
  </w:style>
  <w:style w:type="character" w:customStyle="1" w:styleId="Heading2Char">
    <w:name w:val="Heading 2 Char"/>
    <w:basedOn w:val="DefaultParagraphFont"/>
    <w:link w:val="Heading2"/>
    <w:uiPriority w:val="9"/>
    <w:rsid w:val="00BD1492"/>
    <w:rPr>
      <w:rFonts w:ascii="Book Antiqua" w:hAnsi="Book Antiqua"/>
      <w:b/>
      <w:smallCaps/>
      <w:sz w:val="28"/>
      <w:szCs w:val="28"/>
    </w:rPr>
  </w:style>
  <w:style w:type="character" w:customStyle="1" w:styleId="Heading3Char">
    <w:name w:val="Heading 3 Char"/>
    <w:basedOn w:val="DefaultParagraphFont"/>
    <w:link w:val="Heading3"/>
    <w:uiPriority w:val="9"/>
    <w:semiHidden/>
    <w:rsid w:val="00BD14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14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14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14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14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14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1492"/>
    <w:rPr>
      <w:rFonts w:eastAsiaTheme="majorEastAsia" w:cstheme="majorBidi"/>
      <w:color w:val="272727" w:themeColor="text1" w:themeTint="D8"/>
    </w:rPr>
  </w:style>
  <w:style w:type="paragraph" w:styleId="Title">
    <w:name w:val="Title"/>
    <w:basedOn w:val="Normal"/>
    <w:next w:val="Normal"/>
    <w:link w:val="TitleChar"/>
    <w:uiPriority w:val="10"/>
    <w:qFormat/>
    <w:rsid w:val="00BD14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14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14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14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1492"/>
    <w:pPr>
      <w:spacing w:before="160"/>
      <w:jc w:val="center"/>
    </w:pPr>
    <w:rPr>
      <w:i/>
      <w:iCs/>
      <w:color w:val="404040" w:themeColor="text1" w:themeTint="BF"/>
    </w:rPr>
  </w:style>
  <w:style w:type="character" w:customStyle="1" w:styleId="QuoteChar">
    <w:name w:val="Quote Char"/>
    <w:basedOn w:val="DefaultParagraphFont"/>
    <w:link w:val="Quote"/>
    <w:uiPriority w:val="29"/>
    <w:rsid w:val="00BD1492"/>
    <w:rPr>
      <w:i/>
      <w:iCs/>
      <w:color w:val="404040" w:themeColor="text1" w:themeTint="BF"/>
    </w:rPr>
  </w:style>
  <w:style w:type="paragraph" w:styleId="ListParagraph">
    <w:name w:val="List Paragraph"/>
    <w:basedOn w:val="Normal"/>
    <w:uiPriority w:val="34"/>
    <w:qFormat/>
    <w:rsid w:val="00BD1492"/>
    <w:pPr>
      <w:ind w:left="720"/>
      <w:contextualSpacing/>
    </w:pPr>
  </w:style>
  <w:style w:type="character" w:styleId="IntenseEmphasis">
    <w:name w:val="Intense Emphasis"/>
    <w:basedOn w:val="DefaultParagraphFont"/>
    <w:uiPriority w:val="21"/>
    <w:qFormat/>
    <w:rsid w:val="00BD1492"/>
    <w:rPr>
      <w:i/>
      <w:iCs/>
      <w:color w:val="0F4761" w:themeColor="accent1" w:themeShade="BF"/>
    </w:rPr>
  </w:style>
  <w:style w:type="paragraph" w:styleId="IntenseQuote">
    <w:name w:val="Intense Quote"/>
    <w:basedOn w:val="Normal"/>
    <w:next w:val="Normal"/>
    <w:link w:val="IntenseQuoteChar"/>
    <w:uiPriority w:val="30"/>
    <w:qFormat/>
    <w:rsid w:val="00BD14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1492"/>
    <w:rPr>
      <w:i/>
      <w:iCs/>
      <w:color w:val="0F4761" w:themeColor="accent1" w:themeShade="BF"/>
    </w:rPr>
  </w:style>
  <w:style w:type="character" w:styleId="IntenseReference">
    <w:name w:val="Intense Reference"/>
    <w:basedOn w:val="DefaultParagraphFont"/>
    <w:uiPriority w:val="32"/>
    <w:qFormat/>
    <w:rsid w:val="00BD149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478</Words>
  <Characters>2731</Characters>
  <Application>Microsoft Office Word</Application>
  <DocSecurity>0</DocSecurity>
  <Lines>22</Lines>
  <Paragraphs>6</Paragraphs>
  <ScaleCrop>false</ScaleCrop>
  <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Harper, Ben</dc:creator>
  <cp:keywords/>
  <dc:description/>
  <cp:lastModifiedBy>Harper, Ben</cp:lastModifiedBy>
  <cp:revision>1</cp:revision>
  <dcterms:created xsi:type="dcterms:W3CDTF">2026-01-23T15:32:00Z</dcterms:created>
  <dcterms:modified xsi:type="dcterms:W3CDTF">2026-01-23T15:43:00Z</dcterms:modified>
</cp:coreProperties>
</file>