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D4B1A8" w14:textId="77777777" w:rsidR="00DC42E4" w:rsidRPr="00BA2640" w:rsidRDefault="00917ADC" w:rsidP="00917ADC">
      <w:pPr>
        <w:tabs>
          <w:tab w:val="left" w:pos="10100"/>
        </w:tabs>
        <w:spacing w:after="0"/>
        <w:contextualSpacing/>
        <w:rPr>
          <w:rFonts w:ascii="Times New Roman" w:hAnsi="Times New Roman" w:cs="Times New Roman"/>
          <w:b/>
          <w:sz w:val="20"/>
          <w:szCs w:val="20"/>
        </w:rPr>
      </w:pPr>
      <w:r w:rsidRPr="00BA2640">
        <w:rPr>
          <w:rFonts w:ascii="Times New Roman" w:hAnsi="Times New Roman" w:cs="Times New Roman"/>
          <w:b/>
          <w:sz w:val="20"/>
          <w:szCs w:val="20"/>
        </w:rPr>
        <w:tab/>
      </w:r>
    </w:p>
    <w:p w14:paraId="41B0773D" w14:textId="77777777" w:rsidR="00DC42E4" w:rsidRPr="00BA2640" w:rsidRDefault="00DC42E4" w:rsidP="007B4F30">
      <w:pPr>
        <w:spacing w:after="0"/>
        <w:contextualSpacing/>
        <w:jc w:val="center"/>
        <w:rPr>
          <w:rFonts w:ascii="Times New Roman" w:hAnsi="Times New Roman" w:cs="Times New Roman"/>
          <w:b/>
          <w:sz w:val="20"/>
          <w:szCs w:val="20"/>
          <w:u w:val="single"/>
        </w:rPr>
      </w:pPr>
      <w:r w:rsidRPr="00BA2640">
        <w:rPr>
          <w:rFonts w:ascii="Times New Roman" w:hAnsi="Times New Roman" w:cs="Times New Roman"/>
          <w:b/>
          <w:sz w:val="20"/>
          <w:szCs w:val="20"/>
          <w:u w:val="single"/>
        </w:rPr>
        <w:t>COVID-19: Patient Instructions for Self-Quarantine While Awaiting Laboratory Results</w:t>
      </w:r>
    </w:p>
    <w:p w14:paraId="29DB26B8" w14:textId="77777777" w:rsidR="00DC42E4" w:rsidRPr="00BA2640" w:rsidRDefault="00DC42E4" w:rsidP="007B4F30">
      <w:pPr>
        <w:spacing w:after="0"/>
        <w:contextualSpacing/>
        <w:rPr>
          <w:rFonts w:ascii="Times New Roman" w:hAnsi="Times New Roman" w:cs="Times New Roman"/>
          <w:b/>
          <w:sz w:val="20"/>
          <w:szCs w:val="20"/>
        </w:rPr>
      </w:pPr>
    </w:p>
    <w:p w14:paraId="5769263A" w14:textId="77777777" w:rsidR="00DC42E4" w:rsidRPr="00BA2640" w:rsidRDefault="00DC42E4" w:rsidP="007B4F30">
      <w:pPr>
        <w:spacing w:after="0"/>
        <w:contextualSpacing/>
        <w:rPr>
          <w:rFonts w:ascii="Times New Roman" w:hAnsi="Times New Roman" w:cs="Times New Roman"/>
          <w:sz w:val="20"/>
          <w:szCs w:val="20"/>
        </w:rPr>
      </w:pPr>
      <w:r w:rsidRPr="00BA2640">
        <w:rPr>
          <w:rFonts w:ascii="Times New Roman" w:hAnsi="Times New Roman" w:cs="Times New Roman"/>
          <w:sz w:val="20"/>
          <w:szCs w:val="20"/>
        </w:rPr>
        <w:t>COVID -19 spreads mainly through person-to person transmission between people who are in close contact with one another (within about 6 feet). Additional transmission is through respiratory droplets produced when an infected person coughs or sneezes. The testing turnaround time ranges from 24 to 36 hours. It is important to note that this range may vary depending on testing volume. You will be notified of your result by your healthcare provider.</w:t>
      </w:r>
    </w:p>
    <w:p w14:paraId="77EC608D" w14:textId="77777777" w:rsidR="00DC42E4" w:rsidRPr="00BA2640" w:rsidRDefault="00DC42E4" w:rsidP="007B4F30">
      <w:pPr>
        <w:spacing w:after="0"/>
        <w:contextualSpacing/>
        <w:rPr>
          <w:rFonts w:ascii="Times New Roman" w:hAnsi="Times New Roman" w:cs="Times New Roman"/>
          <w:sz w:val="20"/>
          <w:szCs w:val="20"/>
        </w:rPr>
      </w:pPr>
    </w:p>
    <w:p w14:paraId="4240E720" w14:textId="77777777" w:rsidR="00DC42E4" w:rsidRPr="00BA2640" w:rsidRDefault="00DC42E4" w:rsidP="007B4F30">
      <w:pPr>
        <w:spacing w:after="0"/>
        <w:contextualSpacing/>
        <w:rPr>
          <w:rFonts w:ascii="Times New Roman" w:hAnsi="Times New Roman" w:cs="Times New Roman"/>
          <w:b/>
          <w:bCs/>
          <w:sz w:val="20"/>
          <w:szCs w:val="20"/>
        </w:rPr>
      </w:pPr>
      <w:r w:rsidRPr="00BA2640">
        <w:rPr>
          <w:rFonts w:ascii="Times New Roman" w:hAnsi="Times New Roman" w:cs="Times New Roman"/>
          <w:b/>
          <w:bCs/>
          <w:sz w:val="20"/>
          <w:szCs w:val="20"/>
        </w:rPr>
        <w:t>While awaiting COVID-19 test result:</w:t>
      </w:r>
    </w:p>
    <w:p w14:paraId="4EEF91AA" w14:textId="77777777" w:rsidR="00DC42E4" w:rsidRPr="00BA2640" w:rsidRDefault="007B4F30" w:rsidP="007B4F30">
      <w:pPr>
        <w:numPr>
          <w:ilvl w:val="0"/>
          <w:numId w:val="2"/>
        </w:numPr>
        <w:spacing w:after="0"/>
        <w:contextualSpacing/>
        <w:rPr>
          <w:rFonts w:ascii="Times New Roman" w:hAnsi="Times New Roman" w:cs="Times New Roman"/>
          <w:sz w:val="20"/>
          <w:szCs w:val="20"/>
        </w:rPr>
      </w:pPr>
      <w:r w:rsidRPr="00BA2640">
        <w:rPr>
          <w:rFonts w:ascii="Times New Roman" w:hAnsi="Times New Roman" w:cs="Times New Roman"/>
          <w:sz w:val="20"/>
          <w:szCs w:val="20"/>
        </w:rPr>
        <w:t>Self-quarantine in</w:t>
      </w:r>
      <w:r w:rsidR="00DC42E4" w:rsidRPr="00BA2640">
        <w:rPr>
          <w:rFonts w:ascii="Times New Roman" w:hAnsi="Times New Roman" w:cs="Times New Roman"/>
          <w:sz w:val="20"/>
          <w:szCs w:val="20"/>
        </w:rPr>
        <w:t xml:space="preserve"> your home.</w:t>
      </w:r>
    </w:p>
    <w:p w14:paraId="57B3F4D5" w14:textId="77777777" w:rsidR="00DC42E4" w:rsidRPr="00BA2640" w:rsidRDefault="00DC42E4" w:rsidP="007B4F30">
      <w:pPr>
        <w:numPr>
          <w:ilvl w:val="0"/>
          <w:numId w:val="2"/>
        </w:numPr>
        <w:spacing w:after="0"/>
        <w:contextualSpacing/>
        <w:rPr>
          <w:rFonts w:ascii="Times New Roman" w:hAnsi="Times New Roman" w:cs="Times New Roman"/>
          <w:sz w:val="20"/>
          <w:szCs w:val="20"/>
        </w:rPr>
      </w:pPr>
      <w:r w:rsidRPr="00BA2640">
        <w:rPr>
          <w:rFonts w:ascii="Times New Roman" w:hAnsi="Times New Roman" w:cs="Times New Roman"/>
          <w:sz w:val="20"/>
          <w:szCs w:val="20"/>
        </w:rPr>
        <w:t>If you live with others, self-isolate to a private room and use a private bathroom if possible.</w:t>
      </w:r>
    </w:p>
    <w:p w14:paraId="2DC4738F" w14:textId="77777777" w:rsidR="00DC42E4" w:rsidRPr="00BA2640" w:rsidRDefault="00DC42E4" w:rsidP="007B4F30">
      <w:pPr>
        <w:numPr>
          <w:ilvl w:val="0"/>
          <w:numId w:val="2"/>
        </w:numPr>
        <w:spacing w:after="0"/>
        <w:contextualSpacing/>
        <w:rPr>
          <w:rFonts w:ascii="Times New Roman" w:hAnsi="Times New Roman" w:cs="Times New Roman"/>
          <w:sz w:val="20"/>
          <w:szCs w:val="20"/>
        </w:rPr>
      </w:pPr>
      <w:r w:rsidRPr="00BA2640">
        <w:rPr>
          <w:rFonts w:ascii="Times New Roman" w:hAnsi="Times New Roman" w:cs="Times New Roman"/>
          <w:sz w:val="20"/>
          <w:szCs w:val="20"/>
        </w:rPr>
        <w:t>Wear a mask when you enter general living areas and engage with others.</w:t>
      </w:r>
    </w:p>
    <w:p w14:paraId="6492092B" w14:textId="77777777" w:rsidR="00DC42E4" w:rsidRPr="00BA2640" w:rsidRDefault="00DC42E4" w:rsidP="007B4F30">
      <w:pPr>
        <w:numPr>
          <w:ilvl w:val="0"/>
          <w:numId w:val="2"/>
        </w:numPr>
        <w:spacing w:after="0"/>
        <w:contextualSpacing/>
        <w:rPr>
          <w:rFonts w:ascii="Times New Roman" w:hAnsi="Times New Roman" w:cs="Times New Roman"/>
          <w:sz w:val="20"/>
          <w:szCs w:val="20"/>
        </w:rPr>
      </w:pPr>
      <w:r w:rsidRPr="00BA2640">
        <w:rPr>
          <w:rFonts w:ascii="Times New Roman" w:hAnsi="Times New Roman" w:cs="Times New Roman"/>
          <w:sz w:val="20"/>
          <w:szCs w:val="20"/>
        </w:rPr>
        <w:t xml:space="preserve">Frequently clean high touch surfaces to reduce transmission to others who may be coming into contact with the same surfaces (counters, </w:t>
      </w:r>
      <w:proofErr w:type="gramStart"/>
      <w:r w:rsidRPr="00BA2640">
        <w:rPr>
          <w:rFonts w:ascii="Times New Roman" w:hAnsi="Times New Roman" w:cs="Times New Roman"/>
          <w:sz w:val="20"/>
          <w:szCs w:val="20"/>
        </w:rPr>
        <w:t>door knobs</w:t>
      </w:r>
      <w:proofErr w:type="gramEnd"/>
      <w:r w:rsidRPr="00BA2640">
        <w:rPr>
          <w:rFonts w:ascii="Times New Roman" w:hAnsi="Times New Roman" w:cs="Times New Roman"/>
          <w:sz w:val="20"/>
          <w:szCs w:val="20"/>
        </w:rPr>
        <w:t>, etc.).</w:t>
      </w:r>
    </w:p>
    <w:p w14:paraId="517696C1" w14:textId="77777777" w:rsidR="00DC42E4" w:rsidRPr="00BA2640" w:rsidRDefault="00DC42E4" w:rsidP="007B4F30">
      <w:pPr>
        <w:numPr>
          <w:ilvl w:val="0"/>
          <w:numId w:val="2"/>
        </w:numPr>
        <w:spacing w:after="0"/>
        <w:contextualSpacing/>
        <w:rPr>
          <w:rFonts w:ascii="Times New Roman" w:hAnsi="Times New Roman" w:cs="Times New Roman"/>
          <w:sz w:val="20"/>
          <w:szCs w:val="20"/>
        </w:rPr>
      </w:pPr>
      <w:r w:rsidRPr="00BA2640">
        <w:rPr>
          <w:rFonts w:ascii="Times New Roman" w:hAnsi="Times New Roman" w:cs="Times New Roman"/>
          <w:sz w:val="20"/>
          <w:szCs w:val="20"/>
        </w:rPr>
        <w:t>If you develop additional symptoms or if your symptoms worsen, notify your healthcare provider for further instructions.</w:t>
      </w:r>
    </w:p>
    <w:p w14:paraId="4D8245AD" w14:textId="77777777" w:rsidR="00DC42E4" w:rsidRPr="00BA2640" w:rsidRDefault="00DC42E4" w:rsidP="007B4F30">
      <w:pPr>
        <w:spacing w:after="0"/>
        <w:contextualSpacing/>
        <w:rPr>
          <w:rFonts w:ascii="Times New Roman" w:hAnsi="Times New Roman" w:cs="Times New Roman"/>
          <w:sz w:val="20"/>
          <w:szCs w:val="20"/>
        </w:rPr>
      </w:pPr>
    </w:p>
    <w:p w14:paraId="19B7D657" w14:textId="77777777" w:rsidR="00DC42E4" w:rsidRPr="00BA2640" w:rsidRDefault="00DC42E4" w:rsidP="007B4F30">
      <w:pPr>
        <w:spacing w:after="0"/>
        <w:contextualSpacing/>
        <w:rPr>
          <w:rFonts w:ascii="Times New Roman" w:hAnsi="Times New Roman" w:cs="Times New Roman"/>
          <w:b/>
          <w:bCs/>
          <w:sz w:val="20"/>
          <w:szCs w:val="20"/>
        </w:rPr>
      </w:pPr>
      <w:r w:rsidRPr="00BA2640">
        <w:rPr>
          <w:rFonts w:ascii="Times New Roman" w:hAnsi="Times New Roman" w:cs="Times New Roman"/>
          <w:b/>
          <w:bCs/>
          <w:sz w:val="20"/>
          <w:szCs w:val="20"/>
        </w:rPr>
        <w:t>If your healthcare provider notifies you that your COVID-19 test result is positive:</w:t>
      </w:r>
    </w:p>
    <w:p w14:paraId="3CA68EF0" w14:textId="77777777" w:rsidR="00DC42E4" w:rsidRPr="00BA2640" w:rsidRDefault="00DC42E4" w:rsidP="007B4F30">
      <w:pPr>
        <w:spacing w:after="0"/>
        <w:contextualSpacing/>
        <w:rPr>
          <w:rFonts w:ascii="Times New Roman" w:hAnsi="Times New Roman" w:cs="Times New Roman"/>
          <w:sz w:val="20"/>
          <w:szCs w:val="20"/>
        </w:rPr>
      </w:pPr>
      <w:r w:rsidRPr="00BA2640">
        <w:rPr>
          <w:rFonts w:ascii="Times New Roman" w:hAnsi="Times New Roman" w:cs="Times New Roman"/>
          <w:sz w:val="20"/>
          <w:szCs w:val="20"/>
        </w:rPr>
        <w:t>Self-isolate to your home until each of the following conditions are met:</w:t>
      </w:r>
    </w:p>
    <w:p w14:paraId="5CC66407" w14:textId="77777777" w:rsidR="00DC42E4" w:rsidRPr="00BA2640" w:rsidRDefault="00DC42E4" w:rsidP="007B4F30">
      <w:pPr>
        <w:numPr>
          <w:ilvl w:val="0"/>
          <w:numId w:val="1"/>
        </w:numPr>
        <w:spacing w:after="0"/>
        <w:contextualSpacing/>
        <w:rPr>
          <w:rFonts w:ascii="Times New Roman" w:hAnsi="Times New Roman" w:cs="Times New Roman"/>
          <w:sz w:val="20"/>
          <w:szCs w:val="20"/>
        </w:rPr>
      </w:pPr>
      <w:r w:rsidRPr="00BA2640">
        <w:rPr>
          <w:rFonts w:ascii="Times New Roman" w:hAnsi="Times New Roman" w:cs="Times New Roman"/>
          <w:sz w:val="20"/>
          <w:szCs w:val="20"/>
        </w:rPr>
        <w:t xml:space="preserve">At least 10 days* have passed since symptom onset </w:t>
      </w:r>
      <w:r w:rsidR="007B4F30" w:rsidRPr="00BA2640">
        <w:rPr>
          <w:rFonts w:ascii="Times New Roman" w:hAnsi="Times New Roman" w:cs="Times New Roman"/>
          <w:sz w:val="20"/>
          <w:szCs w:val="20"/>
        </w:rPr>
        <w:t>AND</w:t>
      </w:r>
    </w:p>
    <w:p w14:paraId="41F84E63" w14:textId="77777777" w:rsidR="00DC42E4" w:rsidRPr="00BA2640" w:rsidRDefault="00DC42E4" w:rsidP="007B4F30">
      <w:pPr>
        <w:numPr>
          <w:ilvl w:val="0"/>
          <w:numId w:val="1"/>
        </w:numPr>
        <w:spacing w:after="0"/>
        <w:contextualSpacing/>
        <w:rPr>
          <w:rFonts w:ascii="Times New Roman" w:hAnsi="Times New Roman" w:cs="Times New Roman"/>
          <w:sz w:val="20"/>
          <w:szCs w:val="20"/>
        </w:rPr>
      </w:pPr>
      <w:r w:rsidRPr="00BA2640">
        <w:rPr>
          <w:rFonts w:ascii="Times New Roman" w:hAnsi="Times New Roman" w:cs="Times New Roman"/>
          <w:sz w:val="20"/>
          <w:szCs w:val="20"/>
        </w:rPr>
        <w:t>At least 24 hours have passed since resolution of fever without the use o</w:t>
      </w:r>
      <w:r w:rsidR="007B4F30" w:rsidRPr="00BA2640">
        <w:rPr>
          <w:rFonts w:ascii="Times New Roman" w:hAnsi="Times New Roman" w:cs="Times New Roman"/>
          <w:sz w:val="20"/>
          <w:szCs w:val="20"/>
        </w:rPr>
        <w:t>f fever-reducing medications AND</w:t>
      </w:r>
    </w:p>
    <w:p w14:paraId="6DE410BE" w14:textId="77777777" w:rsidR="00DC42E4" w:rsidRPr="00BA2640" w:rsidRDefault="00DC42E4" w:rsidP="007B4F30">
      <w:pPr>
        <w:numPr>
          <w:ilvl w:val="0"/>
          <w:numId w:val="1"/>
        </w:numPr>
        <w:spacing w:after="0"/>
        <w:contextualSpacing/>
        <w:rPr>
          <w:rFonts w:ascii="Times New Roman" w:hAnsi="Times New Roman" w:cs="Times New Roman"/>
          <w:sz w:val="20"/>
          <w:szCs w:val="20"/>
        </w:rPr>
      </w:pPr>
      <w:r w:rsidRPr="00BA2640">
        <w:rPr>
          <w:rFonts w:ascii="Times New Roman" w:hAnsi="Times New Roman" w:cs="Times New Roman"/>
          <w:sz w:val="20"/>
          <w:szCs w:val="20"/>
        </w:rPr>
        <w:t>Other symptoms have improved.</w:t>
      </w:r>
    </w:p>
    <w:p w14:paraId="61632EA0" w14:textId="77777777" w:rsidR="007B4F30" w:rsidRPr="00BA2640" w:rsidRDefault="007B4F30" w:rsidP="007B4F30">
      <w:pPr>
        <w:spacing w:after="0"/>
        <w:ind w:left="421"/>
        <w:contextualSpacing/>
        <w:rPr>
          <w:rFonts w:ascii="Times New Roman" w:hAnsi="Times New Roman" w:cs="Times New Roman"/>
          <w:sz w:val="20"/>
          <w:szCs w:val="20"/>
        </w:rPr>
      </w:pPr>
    </w:p>
    <w:p w14:paraId="350095A7" w14:textId="77777777" w:rsidR="007B4F30" w:rsidRPr="00BA2640" w:rsidRDefault="00DC42E4" w:rsidP="007B4F30">
      <w:pPr>
        <w:spacing w:after="0"/>
        <w:ind w:left="143"/>
        <w:contextualSpacing/>
        <w:rPr>
          <w:rFonts w:ascii="Times New Roman" w:hAnsi="Times New Roman" w:cs="Times New Roman"/>
          <w:i/>
          <w:sz w:val="20"/>
          <w:szCs w:val="20"/>
        </w:rPr>
      </w:pPr>
      <w:r w:rsidRPr="00BA2640">
        <w:rPr>
          <w:rFonts w:ascii="Times New Roman" w:hAnsi="Times New Roman" w:cs="Times New Roman"/>
          <w:i/>
          <w:sz w:val="20"/>
          <w:szCs w:val="20"/>
        </w:rPr>
        <w:t>*A limited number of persons with severe illness may produce replication-competent virus beyond 10 days, that may warrant extending duration of isolation for up to 20 days after symptom onset.</w:t>
      </w:r>
      <w:r w:rsidR="007B4F30" w:rsidRPr="00BA2640">
        <w:rPr>
          <w:rFonts w:ascii="Times New Roman" w:hAnsi="Times New Roman" w:cs="Times New Roman"/>
          <w:i/>
          <w:sz w:val="20"/>
          <w:szCs w:val="20"/>
        </w:rPr>
        <w:t xml:space="preserve"> If you experience severe symptoms, please contact your healthcare provider. </w:t>
      </w:r>
    </w:p>
    <w:p w14:paraId="727A063A" w14:textId="77777777" w:rsidR="007B4F30" w:rsidRPr="00BA2640" w:rsidRDefault="007B4F30" w:rsidP="007B4F30">
      <w:pPr>
        <w:spacing w:after="0"/>
        <w:ind w:left="143"/>
        <w:contextualSpacing/>
        <w:rPr>
          <w:rFonts w:ascii="Times New Roman" w:hAnsi="Times New Roman" w:cs="Times New Roman"/>
          <w:sz w:val="20"/>
          <w:szCs w:val="20"/>
        </w:rPr>
      </w:pPr>
    </w:p>
    <w:p w14:paraId="4E4DC1C0" w14:textId="77777777" w:rsidR="007B4F30" w:rsidRPr="00BA2640" w:rsidRDefault="007B4F30" w:rsidP="007B4F30">
      <w:pPr>
        <w:spacing w:after="0"/>
        <w:ind w:left="143"/>
        <w:contextualSpacing/>
        <w:rPr>
          <w:rFonts w:ascii="Times New Roman" w:hAnsi="Times New Roman" w:cs="Times New Roman"/>
          <w:b/>
          <w:sz w:val="20"/>
          <w:szCs w:val="20"/>
        </w:rPr>
      </w:pPr>
      <w:r w:rsidRPr="00BA2640">
        <w:rPr>
          <w:rFonts w:ascii="Times New Roman" w:hAnsi="Times New Roman" w:cs="Times New Roman"/>
          <w:b/>
          <w:sz w:val="20"/>
          <w:szCs w:val="20"/>
        </w:rPr>
        <w:t>When to seek emergency medical attention</w:t>
      </w:r>
    </w:p>
    <w:p w14:paraId="180EC522" w14:textId="77777777" w:rsidR="007B4F30" w:rsidRPr="00BA2640" w:rsidRDefault="007B4F30" w:rsidP="007B4F30">
      <w:pPr>
        <w:spacing w:after="0"/>
        <w:ind w:left="143"/>
        <w:contextualSpacing/>
        <w:rPr>
          <w:rFonts w:ascii="Times New Roman" w:hAnsi="Times New Roman" w:cs="Times New Roman"/>
          <w:sz w:val="20"/>
          <w:szCs w:val="20"/>
        </w:rPr>
      </w:pPr>
      <w:r w:rsidRPr="00BA2640">
        <w:rPr>
          <w:rFonts w:ascii="Times New Roman" w:hAnsi="Times New Roman" w:cs="Times New Roman"/>
          <w:sz w:val="20"/>
          <w:szCs w:val="20"/>
        </w:rPr>
        <w:t>Look for </w:t>
      </w:r>
      <w:r w:rsidRPr="00BA2640">
        <w:rPr>
          <w:rFonts w:ascii="Times New Roman" w:hAnsi="Times New Roman" w:cs="Times New Roman"/>
          <w:b/>
          <w:bCs/>
          <w:sz w:val="20"/>
          <w:szCs w:val="20"/>
        </w:rPr>
        <w:t>emergency warning signs*</w:t>
      </w:r>
      <w:r w:rsidRPr="00BA2640">
        <w:rPr>
          <w:rFonts w:ascii="Times New Roman" w:hAnsi="Times New Roman" w:cs="Times New Roman"/>
          <w:sz w:val="20"/>
          <w:szCs w:val="20"/>
        </w:rPr>
        <w:t> for COVID-19. If someone is showing any of these signs, </w:t>
      </w:r>
      <w:r w:rsidRPr="00BA2640">
        <w:rPr>
          <w:rFonts w:ascii="Times New Roman" w:hAnsi="Times New Roman" w:cs="Times New Roman"/>
          <w:b/>
          <w:bCs/>
          <w:sz w:val="20"/>
          <w:szCs w:val="20"/>
        </w:rPr>
        <w:t>seek emergency medical care</w:t>
      </w:r>
      <w:r w:rsidRPr="00BA2640">
        <w:rPr>
          <w:rFonts w:ascii="Times New Roman" w:hAnsi="Times New Roman" w:cs="Times New Roman"/>
          <w:sz w:val="20"/>
          <w:szCs w:val="20"/>
        </w:rPr>
        <w:t> </w:t>
      </w:r>
      <w:r w:rsidRPr="00BA2640">
        <w:rPr>
          <w:rFonts w:ascii="Times New Roman" w:hAnsi="Times New Roman" w:cs="Times New Roman"/>
          <w:b/>
          <w:bCs/>
          <w:sz w:val="20"/>
          <w:szCs w:val="20"/>
        </w:rPr>
        <w:t>immediately:</w:t>
      </w:r>
    </w:p>
    <w:p w14:paraId="09AD6FCA" w14:textId="77777777" w:rsidR="007B4F30" w:rsidRPr="00BA2640" w:rsidRDefault="007B4F30" w:rsidP="007B4F30">
      <w:pPr>
        <w:numPr>
          <w:ilvl w:val="0"/>
          <w:numId w:val="3"/>
        </w:numPr>
        <w:spacing w:after="0"/>
        <w:contextualSpacing/>
        <w:rPr>
          <w:rFonts w:ascii="Times New Roman" w:hAnsi="Times New Roman" w:cs="Times New Roman"/>
          <w:sz w:val="20"/>
          <w:szCs w:val="20"/>
        </w:rPr>
      </w:pPr>
      <w:r w:rsidRPr="00BA2640">
        <w:rPr>
          <w:rFonts w:ascii="Times New Roman" w:hAnsi="Times New Roman" w:cs="Times New Roman"/>
          <w:sz w:val="20"/>
          <w:szCs w:val="20"/>
        </w:rPr>
        <w:t>Trouble breathing</w:t>
      </w:r>
    </w:p>
    <w:p w14:paraId="5DA641F7" w14:textId="77777777" w:rsidR="007B4F30" w:rsidRPr="00BA2640" w:rsidRDefault="007B4F30" w:rsidP="007B4F30">
      <w:pPr>
        <w:numPr>
          <w:ilvl w:val="0"/>
          <w:numId w:val="3"/>
        </w:numPr>
        <w:spacing w:after="0"/>
        <w:contextualSpacing/>
        <w:rPr>
          <w:rFonts w:ascii="Times New Roman" w:hAnsi="Times New Roman" w:cs="Times New Roman"/>
          <w:sz w:val="20"/>
          <w:szCs w:val="20"/>
        </w:rPr>
      </w:pPr>
      <w:r w:rsidRPr="00BA2640">
        <w:rPr>
          <w:rFonts w:ascii="Times New Roman" w:hAnsi="Times New Roman" w:cs="Times New Roman"/>
          <w:sz w:val="20"/>
          <w:szCs w:val="20"/>
        </w:rPr>
        <w:t>Persistent pain or pressure in the chest</w:t>
      </w:r>
    </w:p>
    <w:p w14:paraId="4E3D99AA" w14:textId="77777777" w:rsidR="007B4F30" w:rsidRPr="00BA2640" w:rsidRDefault="007B4F30" w:rsidP="007B4F30">
      <w:pPr>
        <w:numPr>
          <w:ilvl w:val="0"/>
          <w:numId w:val="3"/>
        </w:numPr>
        <w:spacing w:after="0"/>
        <w:contextualSpacing/>
        <w:rPr>
          <w:rFonts w:ascii="Times New Roman" w:hAnsi="Times New Roman" w:cs="Times New Roman"/>
          <w:sz w:val="20"/>
          <w:szCs w:val="20"/>
        </w:rPr>
      </w:pPr>
      <w:r w:rsidRPr="00BA2640">
        <w:rPr>
          <w:rFonts w:ascii="Times New Roman" w:hAnsi="Times New Roman" w:cs="Times New Roman"/>
          <w:sz w:val="20"/>
          <w:szCs w:val="20"/>
        </w:rPr>
        <w:t>New confusion</w:t>
      </w:r>
    </w:p>
    <w:p w14:paraId="2C3CEF0B" w14:textId="77777777" w:rsidR="007B4F30" w:rsidRPr="00BA2640" w:rsidRDefault="007B4F30" w:rsidP="007B4F30">
      <w:pPr>
        <w:numPr>
          <w:ilvl w:val="0"/>
          <w:numId w:val="3"/>
        </w:numPr>
        <w:spacing w:after="0"/>
        <w:contextualSpacing/>
        <w:rPr>
          <w:rFonts w:ascii="Times New Roman" w:hAnsi="Times New Roman" w:cs="Times New Roman"/>
          <w:sz w:val="20"/>
          <w:szCs w:val="20"/>
        </w:rPr>
      </w:pPr>
      <w:r w:rsidRPr="00BA2640">
        <w:rPr>
          <w:rFonts w:ascii="Times New Roman" w:hAnsi="Times New Roman" w:cs="Times New Roman"/>
          <w:sz w:val="20"/>
          <w:szCs w:val="20"/>
        </w:rPr>
        <w:t>Inability to wake or stay awake</w:t>
      </w:r>
    </w:p>
    <w:p w14:paraId="38AB3C22" w14:textId="77777777" w:rsidR="007B4F30" w:rsidRPr="00BA2640" w:rsidRDefault="007B4F30" w:rsidP="007B4F30">
      <w:pPr>
        <w:numPr>
          <w:ilvl w:val="0"/>
          <w:numId w:val="3"/>
        </w:numPr>
        <w:spacing w:after="0"/>
        <w:contextualSpacing/>
        <w:rPr>
          <w:rFonts w:ascii="Times New Roman" w:hAnsi="Times New Roman" w:cs="Times New Roman"/>
          <w:sz w:val="20"/>
          <w:szCs w:val="20"/>
        </w:rPr>
      </w:pPr>
      <w:r w:rsidRPr="00BA2640">
        <w:rPr>
          <w:rFonts w:ascii="Times New Roman" w:hAnsi="Times New Roman" w:cs="Times New Roman"/>
          <w:sz w:val="20"/>
          <w:szCs w:val="20"/>
        </w:rPr>
        <w:t>Bluish lips or face</w:t>
      </w:r>
    </w:p>
    <w:p w14:paraId="1C2EB49A" w14:textId="77777777" w:rsidR="00DC42E4" w:rsidRPr="00BA2640" w:rsidRDefault="007B4F30" w:rsidP="007B4F30">
      <w:pPr>
        <w:spacing w:after="0"/>
        <w:ind w:left="143"/>
        <w:contextualSpacing/>
        <w:rPr>
          <w:rFonts w:ascii="Times New Roman" w:hAnsi="Times New Roman" w:cs="Times New Roman"/>
          <w:sz w:val="20"/>
          <w:szCs w:val="20"/>
        </w:rPr>
      </w:pPr>
      <w:r w:rsidRPr="00BA2640">
        <w:rPr>
          <w:rFonts w:ascii="Times New Roman" w:hAnsi="Times New Roman" w:cs="Times New Roman"/>
          <w:sz w:val="20"/>
          <w:szCs w:val="20"/>
        </w:rPr>
        <w:t>*This list is not all possible symptoms. Please call your medical provider for any other symptoms that are severe or concerning to you.</w:t>
      </w:r>
    </w:p>
    <w:p w14:paraId="46D34007" w14:textId="77777777" w:rsidR="00DC42E4" w:rsidRPr="00BA2640" w:rsidRDefault="00DC42E4" w:rsidP="007B4F30">
      <w:pPr>
        <w:spacing w:after="0"/>
        <w:contextualSpacing/>
        <w:rPr>
          <w:rFonts w:ascii="Times New Roman" w:hAnsi="Times New Roman" w:cs="Times New Roman"/>
          <w:sz w:val="20"/>
          <w:szCs w:val="20"/>
        </w:rPr>
      </w:pPr>
    </w:p>
    <w:p w14:paraId="314C1C58" w14:textId="77777777" w:rsidR="00DC42E4" w:rsidRPr="00BA2640" w:rsidRDefault="00DC42E4" w:rsidP="007B4F30">
      <w:pPr>
        <w:spacing w:after="0"/>
        <w:contextualSpacing/>
        <w:rPr>
          <w:rFonts w:ascii="Times New Roman" w:hAnsi="Times New Roman" w:cs="Times New Roman"/>
          <w:b/>
          <w:bCs/>
          <w:sz w:val="20"/>
          <w:szCs w:val="20"/>
        </w:rPr>
      </w:pPr>
      <w:r w:rsidRPr="00BA2640">
        <w:rPr>
          <w:rFonts w:ascii="Times New Roman" w:hAnsi="Times New Roman" w:cs="Times New Roman"/>
          <w:b/>
          <w:bCs/>
          <w:sz w:val="20"/>
          <w:szCs w:val="20"/>
        </w:rPr>
        <w:t>If your COVID-19 test result is negative:</w:t>
      </w:r>
    </w:p>
    <w:p w14:paraId="4FE8209A" w14:textId="64FEFD98" w:rsidR="00DC42E4" w:rsidRPr="00BA2640" w:rsidRDefault="002A7DCC" w:rsidP="007B4F30">
      <w:pPr>
        <w:numPr>
          <w:ilvl w:val="0"/>
          <w:numId w:val="2"/>
        </w:numPr>
        <w:spacing w:after="0"/>
        <w:contextualSpacing/>
        <w:rPr>
          <w:rFonts w:ascii="Times New Roman" w:hAnsi="Times New Roman" w:cs="Times New Roman"/>
          <w:sz w:val="20"/>
          <w:szCs w:val="20"/>
        </w:rPr>
      </w:pPr>
      <w:r>
        <w:rPr>
          <w:rFonts w:ascii="Times New Roman" w:hAnsi="Times New Roman" w:cs="Times New Roman"/>
          <w:sz w:val="20"/>
          <w:szCs w:val="20"/>
        </w:rPr>
        <w:t xml:space="preserve">If you had a </w:t>
      </w:r>
      <w:r w:rsidRPr="002A7DCC">
        <w:rPr>
          <w:rFonts w:ascii="Times New Roman" w:hAnsi="Times New Roman" w:cs="Times New Roman"/>
          <w:b/>
          <w:bCs/>
          <w:sz w:val="20"/>
          <w:szCs w:val="20"/>
        </w:rPr>
        <w:t>close contact to a confirmed case of COVID-19</w:t>
      </w:r>
      <w:r>
        <w:rPr>
          <w:rFonts w:ascii="Times New Roman" w:hAnsi="Times New Roman" w:cs="Times New Roman"/>
          <w:sz w:val="20"/>
          <w:szCs w:val="20"/>
        </w:rPr>
        <w:t xml:space="preserve">, </w:t>
      </w:r>
      <w:r w:rsidRPr="002A7DCC">
        <w:rPr>
          <w:rFonts w:ascii="Times New Roman" w:hAnsi="Times New Roman" w:cs="Times New Roman"/>
          <w:b/>
          <w:bCs/>
          <w:sz w:val="20"/>
          <w:szCs w:val="20"/>
        </w:rPr>
        <w:t>you should continue to self-quarantine for the full 14-days</w:t>
      </w:r>
      <w:r>
        <w:rPr>
          <w:rFonts w:ascii="Times New Roman" w:hAnsi="Times New Roman" w:cs="Times New Roman"/>
          <w:b/>
          <w:bCs/>
          <w:sz w:val="20"/>
          <w:szCs w:val="20"/>
        </w:rPr>
        <w:t xml:space="preserve"> from the date of that </w:t>
      </w:r>
      <w:r w:rsidRPr="002A7DCC">
        <w:rPr>
          <w:rFonts w:ascii="Times New Roman" w:hAnsi="Times New Roman" w:cs="Times New Roman"/>
          <w:b/>
          <w:bCs/>
          <w:sz w:val="20"/>
          <w:szCs w:val="20"/>
        </w:rPr>
        <w:t xml:space="preserve">contact </w:t>
      </w:r>
      <w:r w:rsidRPr="002A7DCC">
        <w:rPr>
          <w:rFonts w:ascii="Times New Roman" w:hAnsi="Times New Roman" w:cs="Times New Roman"/>
          <w:b/>
          <w:bCs/>
          <w:sz w:val="20"/>
          <w:szCs w:val="20"/>
          <w:u w:val="single"/>
        </w:rPr>
        <w:t>even though your test result was negative</w:t>
      </w:r>
      <w:r w:rsidRPr="002A7DCC">
        <w:rPr>
          <w:rFonts w:ascii="Times New Roman" w:hAnsi="Times New Roman" w:cs="Times New Roman"/>
          <w:sz w:val="20"/>
          <w:szCs w:val="20"/>
          <w:u w:val="single"/>
        </w:rPr>
        <w:t>.</w:t>
      </w:r>
      <w:r>
        <w:rPr>
          <w:rFonts w:ascii="Times New Roman" w:hAnsi="Times New Roman" w:cs="Times New Roman"/>
          <w:sz w:val="20"/>
          <w:szCs w:val="20"/>
        </w:rPr>
        <w:t xml:space="preserve"> </w:t>
      </w:r>
      <w:r w:rsidRPr="002A7DCC">
        <w:rPr>
          <w:rFonts w:ascii="Times New Roman" w:hAnsi="Times New Roman" w:cs="Times New Roman"/>
          <w:b/>
          <w:bCs/>
          <w:sz w:val="20"/>
          <w:szCs w:val="20"/>
        </w:rPr>
        <w:t>Close contacts</w:t>
      </w:r>
      <w:r w:rsidRPr="002A7DCC">
        <w:rPr>
          <w:rFonts w:ascii="Times New Roman" w:hAnsi="Times New Roman" w:cs="Times New Roman"/>
          <w:sz w:val="20"/>
          <w:szCs w:val="20"/>
        </w:rPr>
        <w:t xml:space="preserve"> are defined as any individual who has had close contact (&lt; 6 feet) for at least 15 minutes with a person 48 hours before the onset of symptoms or during the 10 days since symptoms first appeared</w:t>
      </w:r>
      <w:r>
        <w:rPr>
          <w:rFonts w:ascii="Times New Roman" w:hAnsi="Times New Roman" w:cs="Times New Roman"/>
          <w:sz w:val="20"/>
          <w:szCs w:val="20"/>
        </w:rPr>
        <w:t xml:space="preserve">. </w:t>
      </w:r>
    </w:p>
    <w:p w14:paraId="17379C79" w14:textId="291ED459" w:rsidR="00DC42E4" w:rsidRPr="00BA2640" w:rsidRDefault="00DC42E4" w:rsidP="007B4F30">
      <w:pPr>
        <w:numPr>
          <w:ilvl w:val="0"/>
          <w:numId w:val="2"/>
        </w:numPr>
        <w:spacing w:after="0"/>
        <w:contextualSpacing/>
        <w:rPr>
          <w:rFonts w:ascii="Times New Roman" w:hAnsi="Times New Roman" w:cs="Times New Roman"/>
          <w:sz w:val="20"/>
          <w:szCs w:val="20"/>
        </w:rPr>
      </w:pPr>
      <w:r w:rsidRPr="00BA2640">
        <w:rPr>
          <w:rFonts w:ascii="Times New Roman" w:hAnsi="Times New Roman" w:cs="Times New Roman"/>
          <w:sz w:val="20"/>
          <w:szCs w:val="20"/>
        </w:rPr>
        <w:t xml:space="preserve">If </w:t>
      </w:r>
      <w:r w:rsidR="007D0A69">
        <w:rPr>
          <w:rFonts w:ascii="Times New Roman" w:hAnsi="Times New Roman" w:cs="Times New Roman"/>
          <w:sz w:val="20"/>
          <w:szCs w:val="20"/>
        </w:rPr>
        <w:t xml:space="preserve">you </w:t>
      </w:r>
      <w:bookmarkStart w:id="0" w:name="_GoBack"/>
      <w:bookmarkEnd w:id="0"/>
      <w:r w:rsidRPr="00BA2640">
        <w:rPr>
          <w:rFonts w:ascii="Times New Roman" w:hAnsi="Times New Roman" w:cs="Times New Roman"/>
          <w:sz w:val="20"/>
          <w:szCs w:val="20"/>
        </w:rPr>
        <w:t xml:space="preserve">are </w:t>
      </w:r>
      <w:r w:rsidRPr="00BA2640">
        <w:rPr>
          <w:rFonts w:ascii="Times New Roman" w:hAnsi="Times New Roman" w:cs="Times New Roman"/>
          <w:b/>
          <w:sz w:val="20"/>
          <w:szCs w:val="20"/>
        </w:rPr>
        <w:t xml:space="preserve">symptomatic, </w:t>
      </w:r>
      <w:r w:rsidRPr="00BA2640">
        <w:rPr>
          <w:rFonts w:ascii="Times New Roman" w:hAnsi="Times New Roman" w:cs="Times New Roman"/>
          <w:sz w:val="20"/>
          <w:szCs w:val="20"/>
        </w:rPr>
        <w:t>home quarantine may be discontinued; however, you may have another respiratory pathogen that is circulating in the community.</w:t>
      </w:r>
    </w:p>
    <w:p w14:paraId="38005743" w14:textId="32C8F91E" w:rsidR="007B4F30" w:rsidRPr="002A7DCC" w:rsidRDefault="00DC42E4" w:rsidP="007B4F30">
      <w:pPr>
        <w:numPr>
          <w:ilvl w:val="1"/>
          <w:numId w:val="2"/>
        </w:numPr>
        <w:spacing w:after="0"/>
        <w:contextualSpacing/>
        <w:rPr>
          <w:rFonts w:ascii="Times New Roman" w:hAnsi="Times New Roman" w:cs="Times New Roman"/>
          <w:sz w:val="20"/>
          <w:szCs w:val="20"/>
        </w:rPr>
      </w:pPr>
      <w:r w:rsidRPr="00BA2640">
        <w:rPr>
          <w:rFonts w:ascii="Times New Roman" w:hAnsi="Times New Roman" w:cs="Times New Roman"/>
          <w:sz w:val="20"/>
          <w:szCs w:val="20"/>
        </w:rPr>
        <w:t>Avoid school, work, and group</w:t>
      </w:r>
      <w:r w:rsidR="007B4F30" w:rsidRPr="00BA2640">
        <w:rPr>
          <w:rFonts w:ascii="Times New Roman" w:hAnsi="Times New Roman" w:cs="Times New Roman"/>
          <w:sz w:val="20"/>
          <w:szCs w:val="20"/>
        </w:rPr>
        <w:t xml:space="preserve"> </w:t>
      </w:r>
      <w:r w:rsidRPr="00BA2640">
        <w:rPr>
          <w:rFonts w:ascii="Times New Roman" w:hAnsi="Times New Roman" w:cs="Times New Roman"/>
          <w:sz w:val="20"/>
          <w:szCs w:val="20"/>
        </w:rPr>
        <w:t>settings until two days following the last day of your respiratory symptoms and/or</w:t>
      </w:r>
      <w:r w:rsidR="007B4F30" w:rsidRPr="00BA2640">
        <w:rPr>
          <w:rFonts w:ascii="Times New Roman" w:hAnsi="Times New Roman" w:cs="Times New Roman"/>
          <w:sz w:val="20"/>
          <w:szCs w:val="20"/>
        </w:rPr>
        <w:t xml:space="preserve"> </w:t>
      </w:r>
      <w:r w:rsidRPr="00BA2640">
        <w:rPr>
          <w:rFonts w:ascii="Times New Roman" w:hAnsi="Times New Roman" w:cs="Times New Roman"/>
          <w:sz w:val="20"/>
          <w:szCs w:val="20"/>
        </w:rPr>
        <w:t>fever.</w:t>
      </w:r>
    </w:p>
    <w:p w14:paraId="777FD31E" w14:textId="6309C5F1" w:rsidR="0013204E" w:rsidRPr="002A7DCC" w:rsidRDefault="00DC42E4" w:rsidP="002A7DCC">
      <w:pPr>
        <w:spacing w:after="0"/>
        <w:contextualSpacing/>
        <w:rPr>
          <w:rFonts w:ascii="Times New Roman" w:hAnsi="Times New Roman" w:cs="Times New Roman"/>
          <w:b/>
          <w:sz w:val="20"/>
          <w:szCs w:val="20"/>
        </w:rPr>
      </w:pPr>
      <w:r w:rsidRPr="00BA2640">
        <w:rPr>
          <w:rFonts w:ascii="Times New Roman" w:hAnsi="Times New Roman" w:cs="Times New Roman"/>
          <w:b/>
          <w:sz w:val="20"/>
          <w:szCs w:val="20"/>
        </w:rPr>
        <w:t>These recommendations should be discussed with your primary care physician as each case is unique and your provider may have additional recommendations.</w:t>
      </w:r>
    </w:p>
    <w:sectPr w:rsidR="0013204E" w:rsidRPr="002A7DCC" w:rsidSect="00BA2640">
      <w:headerReference w:type="default" r:id="rId8"/>
      <w:pgSz w:w="11780" w:h="1584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D04E53" w14:textId="77777777" w:rsidR="00DD1006" w:rsidRDefault="00DD1006" w:rsidP="00DC42E4">
      <w:pPr>
        <w:spacing w:after="0" w:line="240" w:lineRule="auto"/>
      </w:pPr>
      <w:r>
        <w:separator/>
      </w:r>
    </w:p>
  </w:endnote>
  <w:endnote w:type="continuationSeparator" w:id="0">
    <w:p w14:paraId="0EB7CC52" w14:textId="77777777" w:rsidR="00DD1006" w:rsidRDefault="00DD1006" w:rsidP="00DC42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8E3E49" w14:textId="77777777" w:rsidR="00DD1006" w:rsidRDefault="00DD1006" w:rsidP="00DC42E4">
      <w:pPr>
        <w:spacing w:after="0" w:line="240" w:lineRule="auto"/>
      </w:pPr>
      <w:r>
        <w:separator/>
      </w:r>
    </w:p>
  </w:footnote>
  <w:footnote w:type="continuationSeparator" w:id="0">
    <w:p w14:paraId="7DCAB8BF" w14:textId="77777777" w:rsidR="00DD1006" w:rsidRDefault="00DD1006" w:rsidP="00DC42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EF3FBD" w14:textId="77777777" w:rsidR="00DC42E4" w:rsidRDefault="00DC42E4" w:rsidP="00DC42E4">
    <w:pPr>
      <w:pStyle w:val="Header"/>
      <w:jc w:val="center"/>
    </w:pPr>
    <w:r w:rsidRPr="00DC42E4">
      <w:rPr>
        <w:noProof/>
      </w:rPr>
      <w:drawing>
        <wp:inline distT="0" distB="0" distL="0" distR="0" wp14:anchorId="2E3E6BF8" wp14:editId="2BC0C2CA">
          <wp:extent cx="2222209" cy="466372"/>
          <wp:effectExtent l="0" t="0" r="6985" b="0"/>
          <wp:docPr id="1" name="Picture 1" descr="OSU Medicin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SU Medicin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7046" cy="47997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61153E"/>
    <w:multiLevelType w:val="multilevel"/>
    <w:tmpl w:val="3C2237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0847D97"/>
    <w:multiLevelType w:val="hybridMultilevel"/>
    <w:tmpl w:val="97ECDFF6"/>
    <w:lvl w:ilvl="0" w:tplc="80501866">
      <w:numFmt w:val="bullet"/>
      <w:lvlText w:val="o"/>
      <w:lvlJc w:val="left"/>
      <w:pPr>
        <w:ind w:left="479" w:hanging="360"/>
      </w:pPr>
      <w:rPr>
        <w:rFonts w:hint="default"/>
        <w:w w:val="102"/>
      </w:rPr>
    </w:lvl>
    <w:lvl w:ilvl="1" w:tplc="6B0E7AC0">
      <w:numFmt w:val="bullet"/>
      <w:lvlText w:val="•"/>
      <w:lvlJc w:val="left"/>
      <w:pPr>
        <w:ind w:left="1642" w:hanging="368"/>
      </w:pPr>
      <w:rPr>
        <w:rFonts w:ascii="Arial" w:eastAsia="Arial" w:hAnsi="Arial" w:cs="Arial" w:hint="default"/>
        <w:color w:val="0F0F0F"/>
        <w:w w:val="102"/>
        <w:sz w:val="20"/>
        <w:szCs w:val="20"/>
      </w:rPr>
    </w:lvl>
    <w:lvl w:ilvl="2" w:tplc="85BE67CC">
      <w:numFmt w:val="bullet"/>
      <w:lvlText w:val="•"/>
      <w:lvlJc w:val="left"/>
      <w:pPr>
        <w:ind w:left="2730" w:hanging="368"/>
      </w:pPr>
      <w:rPr>
        <w:rFonts w:hint="default"/>
      </w:rPr>
    </w:lvl>
    <w:lvl w:ilvl="3" w:tplc="771E2022">
      <w:numFmt w:val="bullet"/>
      <w:lvlText w:val="•"/>
      <w:lvlJc w:val="left"/>
      <w:pPr>
        <w:ind w:left="3820" w:hanging="368"/>
      </w:pPr>
      <w:rPr>
        <w:rFonts w:hint="default"/>
      </w:rPr>
    </w:lvl>
    <w:lvl w:ilvl="4" w:tplc="05C23E82">
      <w:numFmt w:val="bullet"/>
      <w:lvlText w:val="•"/>
      <w:lvlJc w:val="left"/>
      <w:pPr>
        <w:ind w:left="4910" w:hanging="368"/>
      </w:pPr>
      <w:rPr>
        <w:rFonts w:hint="default"/>
      </w:rPr>
    </w:lvl>
    <w:lvl w:ilvl="5" w:tplc="850A59F4">
      <w:numFmt w:val="bullet"/>
      <w:lvlText w:val="•"/>
      <w:lvlJc w:val="left"/>
      <w:pPr>
        <w:ind w:left="6000" w:hanging="368"/>
      </w:pPr>
      <w:rPr>
        <w:rFonts w:hint="default"/>
      </w:rPr>
    </w:lvl>
    <w:lvl w:ilvl="6" w:tplc="66F0878E">
      <w:numFmt w:val="bullet"/>
      <w:lvlText w:val="•"/>
      <w:lvlJc w:val="left"/>
      <w:pPr>
        <w:ind w:left="7090" w:hanging="368"/>
      </w:pPr>
      <w:rPr>
        <w:rFonts w:hint="default"/>
      </w:rPr>
    </w:lvl>
    <w:lvl w:ilvl="7" w:tplc="BDCA8E1E">
      <w:numFmt w:val="bullet"/>
      <w:lvlText w:val="•"/>
      <w:lvlJc w:val="left"/>
      <w:pPr>
        <w:ind w:left="8180" w:hanging="368"/>
      </w:pPr>
      <w:rPr>
        <w:rFonts w:hint="default"/>
      </w:rPr>
    </w:lvl>
    <w:lvl w:ilvl="8" w:tplc="8FC4C278">
      <w:numFmt w:val="bullet"/>
      <w:lvlText w:val="•"/>
      <w:lvlJc w:val="left"/>
      <w:pPr>
        <w:ind w:left="9270" w:hanging="368"/>
      </w:pPr>
      <w:rPr>
        <w:rFonts w:hint="default"/>
      </w:rPr>
    </w:lvl>
  </w:abstractNum>
  <w:abstractNum w:abstractNumId="2" w15:restartNumberingAfterBreak="0">
    <w:nsid w:val="69E960F7"/>
    <w:multiLevelType w:val="hybridMultilevel"/>
    <w:tmpl w:val="41C22E84"/>
    <w:lvl w:ilvl="0" w:tplc="017436CA">
      <w:start w:val="1"/>
      <w:numFmt w:val="decimal"/>
      <w:lvlText w:val="%1)"/>
      <w:lvlJc w:val="left"/>
      <w:pPr>
        <w:ind w:left="421" w:hanging="278"/>
        <w:jc w:val="left"/>
      </w:pPr>
      <w:rPr>
        <w:rFonts w:ascii="Arial" w:eastAsia="Arial" w:hAnsi="Arial" w:cs="Arial" w:hint="default"/>
        <w:color w:val="0F0F0F"/>
        <w:spacing w:val="-1"/>
        <w:w w:val="104"/>
        <w:sz w:val="20"/>
        <w:szCs w:val="20"/>
      </w:rPr>
    </w:lvl>
    <w:lvl w:ilvl="1" w:tplc="4F642C5A">
      <w:numFmt w:val="bullet"/>
      <w:lvlText w:val="■"/>
      <w:lvlJc w:val="left"/>
      <w:pPr>
        <w:ind w:left="885" w:hanging="357"/>
      </w:pPr>
      <w:rPr>
        <w:rFonts w:hint="default"/>
        <w:w w:val="103"/>
      </w:rPr>
    </w:lvl>
    <w:lvl w:ilvl="2" w:tplc="D0E8D312">
      <w:numFmt w:val="bullet"/>
      <w:lvlText w:val="•"/>
      <w:lvlJc w:val="left"/>
      <w:pPr>
        <w:ind w:left="2054" w:hanging="357"/>
      </w:pPr>
      <w:rPr>
        <w:rFonts w:hint="default"/>
      </w:rPr>
    </w:lvl>
    <w:lvl w:ilvl="3" w:tplc="D06EAFF0">
      <w:numFmt w:val="bullet"/>
      <w:lvlText w:val="•"/>
      <w:lvlJc w:val="left"/>
      <w:pPr>
        <w:ind w:left="3229" w:hanging="357"/>
      </w:pPr>
      <w:rPr>
        <w:rFonts w:hint="default"/>
      </w:rPr>
    </w:lvl>
    <w:lvl w:ilvl="4" w:tplc="00807954">
      <w:numFmt w:val="bullet"/>
      <w:lvlText w:val="•"/>
      <w:lvlJc w:val="left"/>
      <w:pPr>
        <w:ind w:left="4403" w:hanging="357"/>
      </w:pPr>
      <w:rPr>
        <w:rFonts w:hint="default"/>
      </w:rPr>
    </w:lvl>
    <w:lvl w:ilvl="5" w:tplc="26945A3A">
      <w:numFmt w:val="bullet"/>
      <w:lvlText w:val="•"/>
      <w:lvlJc w:val="left"/>
      <w:pPr>
        <w:ind w:left="5578" w:hanging="357"/>
      </w:pPr>
      <w:rPr>
        <w:rFonts w:hint="default"/>
      </w:rPr>
    </w:lvl>
    <w:lvl w:ilvl="6" w:tplc="C7186D48">
      <w:numFmt w:val="bullet"/>
      <w:lvlText w:val="•"/>
      <w:lvlJc w:val="left"/>
      <w:pPr>
        <w:ind w:left="6752" w:hanging="357"/>
      </w:pPr>
      <w:rPr>
        <w:rFonts w:hint="default"/>
      </w:rPr>
    </w:lvl>
    <w:lvl w:ilvl="7" w:tplc="E2E4BFDA">
      <w:numFmt w:val="bullet"/>
      <w:lvlText w:val="•"/>
      <w:lvlJc w:val="left"/>
      <w:pPr>
        <w:ind w:left="7927" w:hanging="357"/>
      </w:pPr>
      <w:rPr>
        <w:rFonts w:hint="default"/>
      </w:rPr>
    </w:lvl>
    <w:lvl w:ilvl="8" w:tplc="8BC20306">
      <w:numFmt w:val="bullet"/>
      <w:lvlText w:val="•"/>
      <w:lvlJc w:val="left"/>
      <w:pPr>
        <w:ind w:left="9101" w:hanging="357"/>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42E4"/>
    <w:rsid w:val="0013204E"/>
    <w:rsid w:val="00256299"/>
    <w:rsid w:val="002A7DCC"/>
    <w:rsid w:val="0043380B"/>
    <w:rsid w:val="00551F82"/>
    <w:rsid w:val="00704DB4"/>
    <w:rsid w:val="00737E3B"/>
    <w:rsid w:val="007B4F30"/>
    <w:rsid w:val="007D0A69"/>
    <w:rsid w:val="008565D0"/>
    <w:rsid w:val="00917ADC"/>
    <w:rsid w:val="00BA2640"/>
    <w:rsid w:val="00C96E59"/>
    <w:rsid w:val="00D15AA3"/>
    <w:rsid w:val="00DC42E4"/>
    <w:rsid w:val="00DD10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22BA6E"/>
  <w15:chartTrackingRefBased/>
  <w15:docId w15:val="{B6DDE7A1-6822-4E86-B500-05CF1F3E7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42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42E4"/>
  </w:style>
  <w:style w:type="paragraph" w:styleId="Footer">
    <w:name w:val="footer"/>
    <w:basedOn w:val="Normal"/>
    <w:link w:val="FooterChar"/>
    <w:uiPriority w:val="99"/>
    <w:unhideWhenUsed/>
    <w:rsid w:val="00DC42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42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7612105">
      <w:bodyDiv w:val="1"/>
      <w:marLeft w:val="0"/>
      <w:marRight w:val="0"/>
      <w:marTop w:val="0"/>
      <w:marBottom w:val="0"/>
      <w:divBdr>
        <w:top w:val="none" w:sz="0" w:space="0" w:color="auto"/>
        <w:left w:val="none" w:sz="0" w:space="0" w:color="auto"/>
        <w:bottom w:val="none" w:sz="0" w:space="0" w:color="auto"/>
        <w:right w:val="none" w:sz="0" w:space="0" w:color="auto"/>
      </w:divBdr>
      <w:divsChild>
        <w:div w:id="11783488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1A7CCF-0E04-41C4-9B68-DAE6D79391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444</Words>
  <Characters>2531</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Oklahoma State University</Company>
  <LinksUpToDate>false</LinksUpToDate>
  <CharactersWithSpaces>2970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Hunter, Barrett</dc:creator>
  <cp:keywords/>
  <dc:description/>
  <cp:lastModifiedBy>Hunter, Barrett</cp:lastModifiedBy>
  <cp:revision>2</cp:revision>
  <cp:lastPrinted>2020-09-14T15:10:00Z</cp:lastPrinted>
  <dcterms:created xsi:type="dcterms:W3CDTF">2020-10-15T21:35:00Z</dcterms:created>
  <dcterms:modified xsi:type="dcterms:W3CDTF">2020-10-15T21:35:00Z</dcterms:modified>
</cp:coreProperties>
</file>